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626B95" w14:textId="77777777" w:rsidR="00EA235F" w:rsidRPr="00D31891" w:rsidRDefault="002B6EEB" w:rsidP="009344B2">
      <w:pPr>
        <w:widowControl w:val="0"/>
        <w:ind w:right="-57"/>
        <w:jc w:val="center"/>
        <w:rPr>
          <w:rFonts w:ascii="Arial" w:hAnsi="Arial" w:cs="Arial"/>
          <w:b/>
          <w:sz w:val="22"/>
          <w:szCs w:val="22"/>
        </w:rPr>
      </w:pPr>
      <w:r w:rsidRPr="00D31891">
        <w:rPr>
          <w:rFonts w:ascii="Arial" w:hAnsi="Arial" w:cs="Arial"/>
          <w:b/>
          <w:sz w:val="22"/>
          <w:szCs w:val="22"/>
        </w:rPr>
        <w:t>ANEXO</w:t>
      </w:r>
      <w:r w:rsidR="00A8521B" w:rsidRPr="00D31891">
        <w:rPr>
          <w:rFonts w:ascii="Arial" w:hAnsi="Arial" w:cs="Arial"/>
          <w:b/>
          <w:sz w:val="22"/>
          <w:szCs w:val="22"/>
        </w:rPr>
        <w:t xml:space="preserve"> </w:t>
      </w:r>
      <w:r w:rsidR="00062DD4" w:rsidRPr="00D31891">
        <w:rPr>
          <w:rFonts w:ascii="Arial" w:hAnsi="Arial" w:cs="Arial"/>
          <w:b/>
          <w:sz w:val="22"/>
          <w:szCs w:val="22"/>
        </w:rPr>
        <w:t>I</w:t>
      </w:r>
    </w:p>
    <w:p w14:paraId="25C61E34" w14:textId="77777777" w:rsidR="00BF1B47" w:rsidRPr="00D31891" w:rsidRDefault="00BF1B47" w:rsidP="009344B2">
      <w:pPr>
        <w:widowControl w:val="0"/>
        <w:ind w:right="-57"/>
        <w:jc w:val="center"/>
        <w:rPr>
          <w:rFonts w:ascii="Arial" w:hAnsi="Arial" w:cs="Arial"/>
          <w:b/>
          <w:sz w:val="22"/>
          <w:szCs w:val="22"/>
        </w:rPr>
      </w:pPr>
    </w:p>
    <w:p w14:paraId="3C817A05" w14:textId="77777777" w:rsidR="00BF1B47" w:rsidRPr="00D31891" w:rsidRDefault="00BF1B47" w:rsidP="009344B2">
      <w:pPr>
        <w:widowControl w:val="0"/>
        <w:ind w:right="-57"/>
        <w:jc w:val="center"/>
        <w:rPr>
          <w:rFonts w:ascii="Arial" w:hAnsi="Arial" w:cs="Arial"/>
          <w:b/>
          <w:sz w:val="22"/>
          <w:szCs w:val="22"/>
        </w:rPr>
      </w:pPr>
      <w:r w:rsidRPr="00D31891">
        <w:rPr>
          <w:rFonts w:ascii="Arial" w:hAnsi="Arial" w:cs="Arial"/>
          <w:b/>
          <w:sz w:val="22"/>
          <w:szCs w:val="22"/>
        </w:rPr>
        <w:t>TERMO DE REFERÊNCIA</w:t>
      </w:r>
    </w:p>
    <w:p w14:paraId="4E32F672" w14:textId="77777777" w:rsidR="00BF1B47" w:rsidRPr="00D31891" w:rsidRDefault="00BF1B47" w:rsidP="00BF1B47">
      <w:pPr>
        <w:autoSpaceDE w:val="0"/>
        <w:autoSpaceDN w:val="0"/>
        <w:adjustRightInd w:val="0"/>
        <w:jc w:val="both"/>
        <w:rPr>
          <w:rFonts w:ascii="Arial" w:hAnsi="Arial" w:cs="Arial"/>
          <w:b/>
          <w:bCs/>
          <w:color w:val="000000"/>
          <w:sz w:val="22"/>
          <w:szCs w:val="22"/>
        </w:rPr>
      </w:pPr>
    </w:p>
    <w:p w14:paraId="14254B15" w14:textId="77777777" w:rsidR="004B36E5" w:rsidRPr="00D31891" w:rsidRDefault="004B36E5" w:rsidP="00D31891">
      <w:pPr>
        <w:autoSpaceDE w:val="0"/>
        <w:autoSpaceDN w:val="0"/>
        <w:adjustRightInd w:val="0"/>
        <w:ind w:hanging="992"/>
        <w:jc w:val="both"/>
        <w:rPr>
          <w:rFonts w:ascii="Arial" w:hAnsi="Arial" w:cs="Arial"/>
          <w:b/>
          <w:bCs/>
          <w:color w:val="000000"/>
          <w:sz w:val="22"/>
          <w:szCs w:val="22"/>
        </w:rPr>
      </w:pPr>
    </w:p>
    <w:p w14:paraId="75BE2C08" w14:textId="4FEA2FD1" w:rsidR="00BF1B47" w:rsidRPr="00D31891" w:rsidRDefault="00BF1B47" w:rsidP="008D3BF7">
      <w:pPr>
        <w:numPr>
          <w:ilvl w:val="0"/>
          <w:numId w:val="5"/>
        </w:numPr>
        <w:tabs>
          <w:tab w:val="left" w:pos="1134"/>
        </w:tabs>
        <w:ind w:left="992" w:hanging="992"/>
        <w:jc w:val="both"/>
        <w:rPr>
          <w:rFonts w:ascii="Arial" w:hAnsi="Arial" w:cs="Arial"/>
          <w:b/>
          <w:bCs/>
          <w:color w:val="000000"/>
          <w:sz w:val="22"/>
          <w:szCs w:val="22"/>
        </w:rPr>
      </w:pPr>
      <w:r w:rsidRPr="00D31891">
        <w:rPr>
          <w:rFonts w:ascii="Arial" w:hAnsi="Arial" w:cs="Arial"/>
          <w:b/>
          <w:bCs/>
          <w:color w:val="000000"/>
          <w:sz w:val="22"/>
          <w:szCs w:val="22"/>
        </w:rPr>
        <w:t>OBJETO</w:t>
      </w:r>
    </w:p>
    <w:p w14:paraId="7BEB3A14" w14:textId="77777777" w:rsidR="00D31891" w:rsidRPr="00D31891" w:rsidRDefault="00D31891" w:rsidP="00D31891">
      <w:pPr>
        <w:tabs>
          <w:tab w:val="left" w:pos="1134"/>
        </w:tabs>
        <w:ind w:left="992"/>
        <w:jc w:val="both"/>
        <w:rPr>
          <w:rFonts w:ascii="Arial" w:hAnsi="Arial" w:cs="Arial"/>
          <w:b/>
          <w:bCs/>
          <w:color w:val="000000"/>
          <w:sz w:val="22"/>
          <w:szCs w:val="22"/>
        </w:rPr>
      </w:pPr>
    </w:p>
    <w:p w14:paraId="38306FFE" w14:textId="0ECCCB42" w:rsidR="00DF7418" w:rsidRPr="00D31891" w:rsidRDefault="007F74A2" w:rsidP="008D3BF7">
      <w:pPr>
        <w:numPr>
          <w:ilvl w:val="1"/>
          <w:numId w:val="5"/>
        </w:numPr>
        <w:tabs>
          <w:tab w:val="left" w:pos="1134"/>
        </w:tabs>
        <w:jc w:val="both"/>
        <w:rPr>
          <w:rFonts w:ascii="Arial" w:hAnsi="Arial" w:cs="Arial"/>
          <w:color w:val="000000"/>
          <w:sz w:val="22"/>
          <w:szCs w:val="22"/>
        </w:rPr>
      </w:pPr>
      <w:r w:rsidRPr="00D31891">
        <w:rPr>
          <w:rFonts w:ascii="Arial" w:hAnsi="Arial" w:cs="Arial"/>
          <w:color w:val="000000"/>
          <w:sz w:val="22"/>
          <w:szCs w:val="22"/>
        </w:rPr>
        <w:t xml:space="preserve">Registro de </w:t>
      </w:r>
      <w:r w:rsidR="004F04EB">
        <w:rPr>
          <w:rFonts w:ascii="Arial" w:hAnsi="Arial" w:cs="Arial"/>
          <w:color w:val="000000"/>
          <w:sz w:val="22"/>
          <w:szCs w:val="22"/>
        </w:rPr>
        <w:t>p</w:t>
      </w:r>
      <w:r w:rsidRPr="00D31891">
        <w:rPr>
          <w:rFonts w:ascii="Arial" w:hAnsi="Arial" w:cs="Arial"/>
          <w:color w:val="000000"/>
          <w:sz w:val="22"/>
          <w:szCs w:val="22"/>
        </w:rPr>
        <w:t xml:space="preserve">reços para fornecimento de </w:t>
      </w:r>
      <w:r w:rsidR="00C752B2" w:rsidRPr="004F04EB">
        <w:rPr>
          <w:rFonts w:ascii="Arial" w:hAnsi="Arial" w:cs="Arial"/>
          <w:b/>
          <w:bCs/>
          <w:color w:val="000000"/>
          <w:sz w:val="22"/>
          <w:szCs w:val="22"/>
        </w:rPr>
        <w:t>acessórios er</w:t>
      </w:r>
      <w:r w:rsidR="004F04EB" w:rsidRPr="004F04EB">
        <w:rPr>
          <w:rFonts w:ascii="Arial" w:hAnsi="Arial" w:cs="Arial"/>
          <w:b/>
          <w:bCs/>
          <w:color w:val="000000"/>
          <w:sz w:val="22"/>
          <w:szCs w:val="22"/>
        </w:rPr>
        <w:t>gonômicos</w:t>
      </w:r>
      <w:r w:rsidRPr="00D31891">
        <w:rPr>
          <w:rFonts w:ascii="Arial" w:hAnsi="Arial" w:cs="Arial"/>
          <w:color w:val="000000"/>
          <w:sz w:val="22"/>
          <w:szCs w:val="22"/>
        </w:rPr>
        <w:t xml:space="preserve"> </w:t>
      </w:r>
      <w:r w:rsidR="00097628">
        <w:rPr>
          <w:rFonts w:ascii="Arial" w:hAnsi="Arial" w:cs="Arial"/>
          <w:color w:val="000000"/>
          <w:sz w:val="22"/>
          <w:szCs w:val="22"/>
        </w:rPr>
        <w:t>às</w:t>
      </w:r>
      <w:r w:rsidRPr="00D31891">
        <w:rPr>
          <w:rFonts w:ascii="Arial" w:hAnsi="Arial" w:cs="Arial"/>
          <w:color w:val="000000"/>
          <w:sz w:val="22"/>
          <w:szCs w:val="22"/>
        </w:rPr>
        <w:t xml:space="preserve"> unidades</w:t>
      </w:r>
      <w:r w:rsidR="007329A3">
        <w:rPr>
          <w:rFonts w:ascii="Arial" w:hAnsi="Arial" w:cs="Arial"/>
          <w:color w:val="000000"/>
          <w:sz w:val="22"/>
          <w:szCs w:val="22"/>
        </w:rPr>
        <w:t xml:space="preserve"> da</w:t>
      </w:r>
      <w:r w:rsidRPr="00D31891">
        <w:rPr>
          <w:rFonts w:ascii="Arial" w:hAnsi="Arial" w:cs="Arial"/>
          <w:color w:val="000000"/>
          <w:sz w:val="22"/>
          <w:szCs w:val="22"/>
        </w:rPr>
        <w:t xml:space="preserve"> CAIXA, em âmbito nacional, pelo período de 12 (doze) meses, conforme condições e especificações descritas </w:t>
      </w:r>
      <w:r w:rsidR="00CF0BCB">
        <w:rPr>
          <w:rFonts w:ascii="Arial" w:hAnsi="Arial" w:cs="Arial"/>
          <w:color w:val="000000"/>
          <w:sz w:val="22"/>
          <w:szCs w:val="22"/>
        </w:rPr>
        <w:t>neste Te</w:t>
      </w:r>
      <w:r w:rsidR="00097628">
        <w:rPr>
          <w:rFonts w:ascii="Arial" w:hAnsi="Arial" w:cs="Arial"/>
          <w:color w:val="000000"/>
          <w:sz w:val="22"/>
          <w:szCs w:val="22"/>
        </w:rPr>
        <w:t>rmo de Referência</w:t>
      </w:r>
      <w:r w:rsidRPr="00D31891">
        <w:rPr>
          <w:rFonts w:ascii="Arial" w:hAnsi="Arial" w:cs="Arial"/>
          <w:color w:val="000000"/>
          <w:sz w:val="22"/>
          <w:szCs w:val="22"/>
        </w:rPr>
        <w:t xml:space="preserve">.  </w:t>
      </w:r>
    </w:p>
    <w:p w14:paraId="35452210" w14:textId="77777777" w:rsidR="007F74A2" w:rsidRPr="00D31891" w:rsidRDefault="007F74A2" w:rsidP="00D31891">
      <w:pPr>
        <w:tabs>
          <w:tab w:val="left" w:pos="1134"/>
        </w:tabs>
        <w:ind w:left="1134" w:right="668" w:hanging="992"/>
        <w:jc w:val="both"/>
        <w:rPr>
          <w:rFonts w:ascii="Arial" w:eastAsia="Calibri" w:hAnsi="Arial" w:cs="Arial"/>
          <w:color w:val="000000"/>
          <w:kern w:val="2"/>
          <w:sz w:val="22"/>
          <w:szCs w:val="22"/>
        </w:rPr>
      </w:pPr>
    </w:p>
    <w:p w14:paraId="3838A1E5" w14:textId="3A172B8C" w:rsidR="00C117A9" w:rsidRPr="00D31891" w:rsidRDefault="00E1723A" w:rsidP="008D3BF7">
      <w:pPr>
        <w:numPr>
          <w:ilvl w:val="2"/>
          <w:numId w:val="5"/>
        </w:numPr>
        <w:tabs>
          <w:tab w:val="left" w:pos="1134"/>
        </w:tabs>
        <w:ind w:left="1134" w:hanging="992"/>
        <w:jc w:val="both"/>
        <w:rPr>
          <w:rFonts w:ascii="Arial" w:eastAsia="Calibri" w:hAnsi="Arial" w:cs="Arial"/>
          <w:b/>
          <w:bCs/>
          <w:color w:val="000000"/>
          <w:kern w:val="2"/>
          <w:sz w:val="22"/>
          <w:szCs w:val="22"/>
        </w:rPr>
      </w:pPr>
      <w:r>
        <w:rPr>
          <w:rFonts w:ascii="Arial" w:eastAsia="Calibri" w:hAnsi="Arial" w:cs="Arial"/>
          <w:b/>
          <w:bCs/>
          <w:color w:val="000000"/>
          <w:kern w:val="2"/>
          <w:sz w:val="22"/>
          <w:szCs w:val="22"/>
        </w:rPr>
        <w:t xml:space="preserve">Itens e </w:t>
      </w:r>
      <w:r w:rsidR="00C117A9" w:rsidRPr="00D31891">
        <w:rPr>
          <w:rFonts w:ascii="Arial" w:eastAsia="Calibri" w:hAnsi="Arial" w:cs="Arial"/>
          <w:b/>
          <w:bCs/>
          <w:color w:val="000000"/>
          <w:kern w:val="2"/>
          <w:sz w:val="22"/>
          <w:szCs w:val="22"/>
        </w:rPr>
        <w:t>Quantidade</w:t>
      </w:r>
      <w:r w:rsidR="008F576D">
        <w:rPr>
          <w:rFonts w:ascii="Arial" w:eastAsia="Calibri" w:hAnsi="Arial" w:cs="Arial"/>
          <w:b/>
          <w:bCs/>
          <w:color w:val="000000"/>
          <w:kern w:val="2"/>
          <w:sz w:val="22"/>
          <w:szCs w:val="22"/>
        </w:rPr>
        <w:t>s</w:t>
      </w:r>
    </w:p>
    <w:p w14:paraId="6FA79F1D" w14:textId="77777777" w:rsidR="00FE4825" w:rsidRPr="00D31891" w:rsidRDefault="00FE4825" w:rsidP="00FE4825">
      <w:pPr>
        <w:tabs>
          <w:tab w:val="left" w:pos="1134"/>
        </w:tabs>
        <w:ind w:left="720"/>
        <w:jc w:val="both"/>
        <w:rPr>
          <w:rFonts w:ascii="Arial" w:eastAsia="Calibri" w:hAnsi="Arial" w:cs="Arial"/>
          <w:color w:val="000000"/>
          <w:kern w:val="2"/>
          <w:sz w:val="22"/>
          <w:szCs w:val="22"/>
        </w:rPr>
      </w:pPr>
    </w:p>
    <w:tbl>
      <w:tblPr>
        <w:tblW w:w="10326" w:type="dxa"/>
        <w:jc w:val="right"/>
        <w:tblCellMar>
          <w:left w:w="70" w:type="dxa"/>
          <w:right w:w="70" w:type="dxa"/>
        </w:tblCellMar>
        <w:tblLook w:val="04A0" w:firstRow="1" w:lastRow="0" w:firstColumn="1" w:lastColumn="0" w:noHBand="0" w:noVBand="1"/>
      </w:tblPr>
      <w:tblGrid>
        <w:gridCol w:w="846"/>
        <w:gridCol w:w="3685"/>
        <w:gridCol w:w="1018"/>
        <w:gridCol w:w="3827"/>
        <w:gridCol w:w="950"/>
      </w:tblGrid>
      <w:tr w:rsidR="00B5084C" w:rsidRPr="00B5084C" w14:paraId="26185702" w14:textId="77777777" w:rsidTr="00B5084C">
        <w:trPr>
          <w:trHeight w:val="582"/>
          <w:jc w:val="right"/>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5E8DD69"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ITENS</w:t>
            </w:r>
          </w:p>
        </w:tc>
        <w:tc>
          <w:tcPr>
            <w:tcW w:w="3685" w:type="dxa"/>
            <w:tcBorders>
              <w:top w:val="single" w:sz="4" w:space="0" w:color="auto"/>
              <w:left w:val="nil"/>
              <w:bottom w:val="single" w:sz="4" w:space="0" w:color="auto"/>
              <w:right w:val="single" w:sz="4" w:space="0" w:color="auto"/>
            </w:tcBorders>
            <w:shd w:val="clear" w:color="000000" w:fill="D9D9D9"/>
            <w:noWrap/>
            <w:vAlign w:val="center"/>
            <w:hideMark/>
          </w:tcPr>
          <w:p w14:paraId="5182BBC4"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REGIÕES</w:t>
            </w:r>
          </w:p>
        </w:tc>
        <w:tc>
          <w:tcPr>
            <w:tcW w:w="1018" w:type="dxa"/>
            <w:tcBorders>
              <w:top w:val="single" w:sz="4" w:space="0" w:color="auto"/>
              <w:left w:val="nil"/>
              <w:bottom w:val="single" w:sz="4" w:space="0" w:color="auto"/>
              <w:right w:val="single" w:sz="4" w:space="0" w:color="auto"/>
            </w:tcBorders>
            <w:shd w:val="clear" w:color="000000" w:fill="D9D9D9"/>
            <w:noWrap/>
            <w:vAlign w:val="center"/>
            <w:hideMark/>
          </w:tcPr>
          <w:p w14:paraId="1F6A3801"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MODELO</w:t>
            </w:r>
          </w:p>
        </w:tc>
        <w:tc>
          <w:tcPr>
            <w:tcW w:w="3827" w:type="dxa"/>
            <w:tcBorders>
              <w:top w:val="single" w:sz="4" w:space="0" w:color="auto"/>
              <w:left w:val="nil"/>
              <w:bottom w:val="single" w:sz="4" w:space="0" w:color="auto"/>
              <w:right w:val="single" w:sz="4" w:space="0" w:color="auto"/>
            </w:tcBorders>
            <w:shd w:val="clear" w:color="000000" w:fill="D9D9D9"/>
            <w:noWrap/>
            <w:vAlign w:val="center"/>
            <w:hideMark/>
          </w:tcPr>
          <w:p w14:paraId="48F3441F"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DESCRIÇÃO</w:t>
            </w:r>
          </w:p>
        </w:tc>
        <w:tc>
          <w:tcPr>
            <w:tcW w:w="950" w:type="dxa"/>
            <w:tcBorders>
              <w:top w:val="single" w:sz="4" w:space="0" w:color="auto"/>
              <w:left w:val="nil"/>
              <w:bottom w:val="single" w:sz="4" w:space="0" w:color="auto"/>
              <w:right w:val="single" w:sz="4" w:space="0" w:color="auto"/>
            </w:tcBorders>
            <w:shd w:val="clear" w:color="000000" w:fill="D9D9D9"/>
            <w:vAlign w:val="center"/>
            <w:hideMark/>
          </w:tcPr>
          <w:p w14:paraId="6505F1FF" w14:textId="77777777" w:rsidR="00B5084C" w:rsidRDefault="00B5084C" w:rsidP="00B5084C">
            <w:pPr>
              <w:jc w:val="center"/>
              <w:rPr>
                <w:rFonts w:ascii="Arial" w:hAnsi="Arial" w:cs="Arial"/>
                <w:b/>
                <w:bCs/>
                <w:color w:val="000000"/>
              </w:rPr>
            </w:pPr>
            <w:r w:rsidRPr="00B5084C">
              <w:rPr>
                <w:rFonts w:ascii="Arial" w:hAnsi="Arial" w:cs="Arial"/>
                <w:b/>
                <w:bCs/>
                <w:color w:val="000000"/>
              </w:rPr>
              <w:t>QUANTI</w:t>
            </w:r>
          </w:p>
          <w:p w14:paraId="37893739" w14:textId="73281DA3" w:rsidR="00B5084C" w:rsidRPr="00B5084C" w:rsidRDefault="00B5084C" w:rsidP="00B5084C">
            <w:pPr>
              <w:jc w:val="center"/>
              <w:rPr>
                <w:rFonts w:ascii="Arial" w:hAnsi="Arial" w:cs="Arial"/>
                <w:b/>
                <w:bCs/>
                <w:color w:val="000000"/>
              </w:rPr>
            </w:pPr>
            <w:r w:rsidRPr="00B5084C">
              <w:rPr>
                <w:rFonts w:ascii="Arial" w:hAnsi="Arial" w:cs="Arial"/>
                <w:b/>
                <w:bCs/>
                <w:color w:val="000000"/>
              </w:rPr>
              <w:t>DADE</w:t>
            </w:r>
          </w:p>
        </w:tc>
      </w:tr>
      <w:tr w:rsidR="00B5084C" w:rsidRPr="00B5084C" w14:paraId="16576B42" w14:textId="77777777" w:rsidTr="00B5084C">
        <w:trPr>
          <w:trHeight w:val="570"/>
          <w:jc w:val="right"/>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0ECE9E47"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ITEM I</w:t>
            </w:r>
          </w:p>
        </w:tc>
        <w:tc>
          <w:tcPr>
            <w:tcW w:w="3685" w:type="dxa"/>
            <w:vMerge w:val="restart"/>
            <w:tcBorders>
              <w:top w:val="nil"/>
              <w:left w:val="single" w:sz="4" w:space="0" w:color="auto"/>
              <w:bottom w:val="single" w:sz="4" w:space="0" w:color="auto"/>
              <w:right w:val="single" w:sz="4" w:space="0" w:color="auto"/>
            </w:tcBorders>
            <w:shd w:val="clear" w:color="000000" w:fill="F2F2F2"/>
            <w:vAlign w:val="center"/>
            <w:hideMark/>
          </w:tcPr>
          <w:p w14:paraId="279AC643"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REGIÃO I   (SÃO PAULO, GOIÁS, MATO GROSSO, MATO GROSSO DO SUL , DISTRITO FEDERAL, ACRE, AMAZONAS, RORAIMA, RONDÔNIA, AMAPÁ, PARÁ, TOCANTINS, BAHIA, MARANHÃO, PIAUÍ, CEARÁ, RIO GRANDE DO NORTE, PARAÍBA, PERNAMBUCO, ALAGOAS E SERGIPE)</w:t>
            </w:r>
          </w:p>
        </w:tc>
        <w:tc>
          <w:tcPr>
            <w:tcW w:w="1018" w:type="dxa"/>
            <w:tcBorders>
              <w:top w:val="nil"/>
              <w:left w:val="nil"/>
              <w:bottom w:val="single" w:sz="4" w:space="0" w:color="auto"/>
              <w:right w:val="single" w:sz="4" w:space="0" w:color="auto"/>
            </w:tcBorders>
            <w:shd w:val="clear" w:color="000000" w:fill="FFFFFF"/>
            <w:vAlign w:val="center"/>
            <w:hideMark/>
          </w:tcPr>
          <w:p w14:paraId="77B4C237" w14:textId="77777777" w:rsidR="00B5084C" w:rsidRPr="00B5084C" w:rsidRDefault="00B5084C" w:rsidP="00B5084C">
            <w:pPr>
              <w:jc w:val="center"/>
              <w:rPr>
                <w:rFonts w:ascii="Arial" w:hAnsi="Arial" w:cs="Arial"/>
                <w:color w:val="000000"/>
              </w:rPr>
            </w:pPr>
            <w:r w:rsidRPr="00B5084C">
              <w:rPr>
                <w:rFonts w:ascii="Arial" w:hAnsi="Arial" w:cs="Arial"/>
                <w:color w:val="000000"/>
              </w:rPr>
              <w:t>AP1</w:t>
            </w:r>
          </w:p>
        </w:tc>
        <w:tc>
          <w:tcPr>
            <w:tcW w:w="3827" w:type="dxa"/>
            <w:tcBorders>
              <w:top w:val="nil"/>
              <w:left w:val="nil"/>
              <w:bottom w:val="single" w:sz="4" w:space="0" w:color="auto"/>
              <w:right w:val="single" w:sz="4" w:space="0" w:color="auto"/>
            </w:tcBorders>
            <w:shd w:val="clear" w:color="000000" w:fill="FFFFFF"/>
            <w:vAlign w:val="center"/>
            <w:hideMark/>
          </w:tcPr>
          <w:p w14:paraId="6C8BBBED" w14:textId="77777777" w:rsidR="00B5084C" w:rsidRPr="00B5084C" w:rsidRDefault="00B5084C" w:rsidP="00B5084C">
            <w:pPr>
              <w:rPr>
                <w:rFonts w:ascii="Arial" w:hAnsi="Arial" w:cs="Arial"/>
                <w:color w:val="000000"/>
              </w:rPr>
            </w:pPr>
            <w:r w:rsidRPr="00B5084C">
              <w:rPr>
                <w:rFonts w:ascii="Arial" w:hAnsi="Arial" w:cs="Arial"/>
                <w:color w:val="000000"/>
              </w:rPr>
              <w:t>APOIO PARA OS PUNHOS (TECLADO E MOUSE)</w:t>
            </w:r>
          </w:p>
        </w:tc>
        <w:tc>
          <w:tcPr>
            <w:tcW w:w="950" w:type="dxa"/>
            <w:tcBorders>
              <w:top w:val="nil"/>
              <w:left w:val="nil"/>
              <w:bottom w:val="single" w:sz="4" w:space="0" w:color="auto"/>
              <w:right w:val="single" w:sz="4" w:space="0" w:color="auto"/>
            </w:tcBorders>
            <w:shd w:val="clear" w:color="auto" w:fill="auto"/>
            <w:vAlign w:val="center"/>
            <w:hideMark/>
          </w:tcPr>
          <w:p w14:paraId="47B56E5B"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6.555</w:t>
            </w:r>
          </w:p>
        </w:tc>
      </w:tr>
      <w:tr w:rsidR="00B5084C" w:rsidRPr="00B5084C" w14:paraId="56F190F3" w14:textId="77777777" w:rsidTr="00B5084C">
        <w:trPr>
          <w:trHeight w:val="570"/>
          <w:jc w:val="right"/>
        </w:trPr>
        <w:tc>
          <w:tcPr>
            <w:tcW w:w="846" w:type="dxa"/>
            <w:vMerge/>
            <w:tcBorders>
              <w:top w:val="nil"/>
              <w:left w:val="single" w:sz="4" w:space="0" w:color="auto"/>
              <w:bottom w:val="single" w:sz="4" w:space="0" w:color="auto"/>
              <w:right w:val="single" w:sz="4" w:space="0" w:color="auto"/>
            </w:tcBorders>
            <w:vAlign w:val="center"/>
            <w:hideMark/>
          </w:tcPr>
          <w:p w14:paraId="32BA806B" w14:textId="77777777" w:rsidR="00B5084C" w:rsidRPr="00B5084C" w:rsidRDefault="00B5084C" w:rsidP="00B5084C">
            <w:pPr>
              <w:rPr>
                <w:rFonts w:ascii="Arial" w:hAnsi="Arial" w:cs="Arial"/>
                <w:b/>
                <w:bCs/>
                <w:color w:val="000000"/>
              </w:rPr>
            </w:pPr>
          </w:p>
        </w:tc>
        <w:tc>
          <w:tcPr>
            <w:tcW w:w="3685" w:type="dxa"/>
            <w:vMerge/>
            <w:tcBorders>
              <w:top w:val="nil"/>
              <w:left w:val="single" w:sz="4" w:space="0" w:color="auto"/>
              <w:bottom w:val="single" w:sz="4" w:space="0" w:color="auto"/>
              <w:right w:val="single" w:sz="4" w:space="0" w:color="auto"/>
            </w:tcBorders>
            <w:vAlign w:val="center"/>
            <w:hideMark/>
          </w:tcPr>
          <w:p w14:paraId="37DD609D" w14:textId="77777777" w:rsidR="00B5084C" w:rsidRPr="00B5084C" w:rsidRDefault="00B5084C" w:rsidP="00B5084C">
            <w:pPr>
              <w:rPr>
                <w:rFonts w:ascii="Arial" w:hAnsi="Arial" w:cs="Arial"/>
                <w:b/>
                <w:bCs/>
                <w:color w:val="000000"/>
              </w:rPr>
            </w:pPr>
          </w:p>
        </w:tc>
        <w:tc>
          <w:tcPr>
            <w:tcW w:w="1018" w:type="dxa"/>
            <w:tcBorders>
              <w:top w:val="nil"/>
              <w:left w:val="nil"/>
              <w:bottom w:val="single" w:sz="4" w:space="0" w:color="auto"/>
              <w:right w:val="single" w:sz="4" w:space="0" w:color="auto"/>
            </w:tcBorders>
            <w:shd w:val="clear" w:color="000000" w:fill="FFFFFF"/>
            <w:vAlign w:val="center"/>
            <w:hideMark/>
          </w:tcPr>
          <w:p w14:paraId="42D03569" w14:textId="77777777" w:rsidR="00B5084C" w:rsidRPr="00B5084C" w:rsidRDefault="00B5084C" w:rsidP="00B5084C">
            <w:pPr>
              <w:jc w:val="center"/>
              <w:rPr>
                <w:rFonts w:ascii="Arial" w:hAnsi="Arial" w:cs="Arial"/>
                <w:color w:val="000000"/>
              </w:rPr>
            </w:pPr>
            <w:r w:rsidRPr="00B5084C">
              <w:rPr>
                <w:rFonts w:ascii="Arial" w:hAnsi="Arial" w:cs="Arial"/>
                <w:color w:val="000000"/>
              </w:rPr>
              <w:t>AP1A</w:t>
            </w:r>
          </w:p>
        </w:tc>
        <w:tc>
          <w:tcPr>
            <w:tcW w:w="3827" w:type="dxa"/>
            <w:tcBorders>
              <w:top w:val="nil"/>
              <w:left w:val="nil"/>
              <w:bottom w:val="single" w:sz="4" w:space="0" w:color="auto"/>
              <w:right w:val="single" w:sz="4" w:space="0" w:color="auto"/>
            </w:tcBorders>
            <w:shd w:val="clear" w:color="000000" w:fill="FFFFFF"/>
            <w:vAlign w:val="center"/>
            <w:hideMark/>
          </w:tcPr>
          <w:p w14:paraId="489DD6D5" w14:textId="77777777" w:rsidR="00B5084C" w:rsidRPr="00B5084C" w:rsidRDefault="00B5084C" w:rsidP="00B5084C">
            <w:pPr>
              <w:rPr>
                <w:rFonts w:ascii="Arial" w:hAnsi="Arial" w:cs="Arial"/>
                <w:color w:val="000000"/>
              </w:rPr>
            </w:pPr>
            <w:r w:rsidRPr="00B5084C">
              <w:rPr>
                <w:rFonts w:ascii="Arial" w:hAnsi="Arial" w:cs="Arial"/>
                <w:color w:val="000000"/>
              </w:rPr>
              <w:t>APOIO PARA OS PUNHOS (TECLADO)</w:t>
            </w:r>
          </w:p>
        </w:tc>
        <w:tc>
          <w:tcPr>
            <w:tcW w:w="950" w:type="dxa"/>
            <w:tcBorders>
              <w:top w:val="nil"/>
              <w:left w:val="nil"/>
              <w:bottom w:val="single" w:sz="4" w:space="0" w:color="auto"/>
              <w:right w:val="single" w:sz="4" w:space="0" w:color="auto"/>
            </w:tcBorders>
            <w:shd w:val="clear" w:color="auto" w:fill="auto"/>
            <w:noWrap/>
            <w:vAlign w:val="center"/>
            <w:hideMark/>
          </w:tcPr>
          <w:p w14:paraId="6A47937A"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3.278</w:t>
            </w:r>
          </w:p>
        </w:tc>
      </w:tr>
      <w:tr w:rsidR="00B5084C" w:rsidRPr="00B5084C" w14:paraId="5795CD50" w14:textId="77777777" w:rsidTr="00B5084C">
        <w:trPr>
          <w:trHeight w:val="570"/>
          <w:jc w:val="right"/>
        </w:trPr>
        <w:tc>
          <w:tcPr>
            <w:tcW w:w="846" w:type="dxa"/>
            <w:vMerge/>
            <w:tcBorders>
              <w:top w:val="nil"/>
              <w:left w:val="single" w:sz="4" w:space="0" w:color="auto"/>
              <w:bottom w:val="single" w:sz="4" w:space="0" w:color="auto"/>
              <w:right w:val="single" w:sz="4" w:space="0" w:color="auto"/>
            </w:tcBorders>
            <w:vAlign w:val="center"/>
            <w:hideMark/>
          </w:tcPr>
          <w:p w14:paraId="0C52AE1F" w14:textId="77777777" w:rsidR="00B5084C" w:rsidRPr="00B5084C" w:rsidRDefault="00B5084C" w:rsidP="00B5084C">
            <w:pPr>
              <w:rPr>
                <w:rFonts w:ascii="Arial" w:hAnsi="Arial" w:cs="Arial"/>
                <w:b/>
                <w:bCs/>
                <w:color w:val="000000"/>
              </w:rPr>
            </w:pPr>
          </w:p>
        </w:tc>
        <w:tc>
          <w:tcPr>
            <w:tcW w:w="3685" w:type="dxa"/>
            <w:vMerge/>
            <w:tcBorders>
              <w:top w:val="nil"/>
              <w:left w:val="single" w:sz="4" w:space="0" w:color="auto"/>
              <w:bottom w:val="single" w:sz="4" w:space="0" w:color="auto"/>
              <w:right w:val="single" w:sz="4" w:space="0" w:color="auto"/>
            </w:tcBorders>
            <w:vAlign w:val="center"/>
            <w:hideMark/>
          </w:tcPr>
          <w:p w14:paraId="5AEE87B1" w14:textId="77777777" w:rsidR="00B5084C" w:rsidRPr="00B5084C" w:rsidRDefault="00B5084C" w:rsidP="00B5084C">
            <w:pPr>
              <w:rPr>
                <w:rFonts w:ascii="Arial" w:hAnsi="Arial" w:cs="Arial"/>
                <w:b/>
                <w:bCs/>
                <w:color w:val="000000"/>
              </w:rPr>
            </w:pPr>
          </w:p>
        </w:tc>
        <w:tc>
          <w:tcPr>
            <w:tcW w:w="1018" w:type="dxa"/>
            <w:tcBorders>
              <w:top w:val="nil"/>
              <w:left w:val="nil"/>
              <w:bottom w:val="single" w:sz="4" w:space="0" w:color="auto"/>
              <w:right w:val="single" w:sz="4" w:space="0" w:color="auto"/>
            </w:tcBorders>
            <w:shd w:val="clear" w:color="000000" w:fill="FFFFFF"/>
            <w:vAlign w:val="center"/>
            <w:hideMark/>
          </w:tcPr>
          <w:p w14:paraId="0BD8867E" w14:textId="77777777" w:rsidR="00B5084C" w:rsidRPr="00B5084C" w:rsidRDefault="00B5084C" w:rsidP="00B5084C">
            <w:pPr>
              <w:jc w:val="center"/>
              <w:rPr>
                <w:rFonts w:ascii="Arial" w:hAnsi="Arial" w:cs="Arial"/>
                <w:color w:val="000000"/>
              </w:rPr>
            </w:pPr>
            <w:r w:rsidRPr="00B5084C">
              <w:rPr>
                <w:rFonts w:ascii="Arial" w:hAnsi="Arial" w:cs="Arial"/>
                <w:color w:val="000000"/>
              </w:rPr>
              <w:t>AP1B</w:t>
            </w:r>
          </w:p>
        </w:tc>
        <w:tc>
          <w:tcPr>
            <w:tcW w:w="3827" w:type="dxa"/>
            <w:tcBorders>
              <w:top w:val="nil"/>
              <w:left w:val="nil"/>
              <w:bottom w:val="single" w:sz="4" w:space="0" w:color="auto"/>
              <w:right w:val="single" w:sz="4" w:space="0" w:color="auto"/>
            </w:tcBorders>
            <w:shd w:val="clear" w:color="000000" w:fill="FFFFFF"/>
            <w:vAlign w:val="center"/>
            <w:hideMark/>
          </w:tcPr>
          <w:p w14:paraId="0CAC468D" w14:textId="77777777" w:rsidR="00B5084C" w:rsidRPr="00B5084C" w:rsidRDefault="00B5084C" w:rsidP="00B5084C">
            <w:pPr>
              <w:rPr>
                <w:rFonts w:ascii="Arial" w:hAnsi="Arial" w:cs="Arial"/>
                <w:color w:val="000000"/>
              </w:rPr>
            </w:pPr>
            <w:r w:rsidRPr="00B5084C">
              <w:rPr>
                <w:rFonts w:ascii="Arial" w:hAnsi="Arial" w:cs="Arial"/>
                <w:color w:val="000000"/>
              </w:rPr>
              <w:t>APOIO PARA OS PUNHOS (MOUSE)</w:t>
            </w:r>
          </w:p>
        </w:tc>
        <w:tc>
          <w:tcPr>
            <w:tcW w:w="950" w:type="dxa"/>
            <w:tcBorders>
              <w:top w:val="nil"/>
              <w:left w:val="nil"/>
              <w:bottom w:val="single" w:sz="4" w:space="0" w:color="auto"/>
              <w:right w:val="single" w:sz="4" w:space="0" w:color="auto"/>
            </w:tcBorders>
            <w:shd w:val="clear" w:color="auto" w:fill="auto"/>
            <w:noWrap/>
            <w:vAlign w:val="center"/>
            <w:hideMark/>
          </w:tcPr>
          <w:p w14:paraId="481B3A3B"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3.278</w:t>
            </w:r>
          </w:p>
        </w:tc>
      </w:tr>
      <w:tr w:rsidR="00B5084C" w:rsidRPr="00B5084C" w14:paraId="6CE36E19" w14:textId="77777777" w:rsidTr="00B5084C">
        <w:trPr>
          <w:trHeight w:val="570"/>
          <w:jc w:val="right"/>
        </w:trPr>
        <w:tc>
          <w:tcPr>
            <w:tcW w:w="846" w:type="dxa"/>
            <w:vMerge/>
            <w:tcBorders>
              <w:top w:val="nil"/>
              <w:left w:val="single" w:sz="4" w:space="0" w:color="auto"/>
              <w:bottom w:val="single" w:sz="4" w:space="0" w:color="auto"/>
              <w:right w:val="single" w:sz="4" w:space="0" w:color="auto"/>
            </w:tcBorders>
            <w:vAlign w:val="center"/>
            <w:hideMark/>
          </w:tcPr>
          <w:p w14:paraId="28F254C6" w14:textId="77777777" w:rsidR="00B5084C" w:rsidRPr="00B5084C" w:rsidRDefault="00B5084C" w:rsidP="00B5084C">
            <w:pPr>
              <w:rPr>
                <w:rFonts w:ascii="Arial" w:hAnsi="Arial" w:cs="Arial"/>
                <w:b/>
                <w:bCs/>
                <w:color w:val="000000"/>
              </w:rPr>
            </w:pPr>
          </w:p>
        </w:tc>
        <w:tc>
          <w:tcPr>
            <w:tcW w:w="3685" w:type="dxa"/>
            <w:vMerge/>
            <w:tcBorders>
              <w:top w:val="nil"/>
              <w:left w:val="single" w:sz="4" w:space="0" w:color="auto"/>
              <w:bottom w:val="single" w:sz="4" w:space="0" w:color="auto"/>
              <w:right w:val="single" w:sz="4" w:space="0" w:color="auto"/>
            </w:tcBorders>
            <w:vAlign w:val="center"/>
            <w:hideMark/>
          </w:tcPr>
          <w:p w14:paraId="73AAFA2E" w14:textId="77777777" w:rsidR="00B5084C" w:rsidRPr="00B5084C" w:rsidRDefault="00B5084C" w:rsidP="00B5084C">
            <w:pPr>
              <w:rPr>
                <w:rFonts w:ascii="Arial" w:hAnsi="Arial" w:cs="Arial"/>
                <w:b/>
                <w:bCs/>
                <w:color w:val="000000"/>
              </w:rPr>
            </w:pPr>
          </w:p>
        </w:tc>
        <w:tc>
          <w:tcPr>
            <w:tcW w:w="1018" w:type="dxa"/>
            <w:tcBorders>
              <w:top w:val="nil"/>
              <w:left w:val="nil"/>
              <w:bottom w:val="single" w:sz="4" w:space="0" w:color="auto"/>
              <w:right w:val="single" w:sz="4" w:space="0" w:color="auto"/>
            </w:tcBorders>
            <w:shd w:val="clear" w:color="000000" w:fill="FFFFFF"/>
            <w:vAlign w:val="center"/>
            <w:hideMark/>
          </w:tcPr>
          <w:p w14:paraId="014CB724" w14:textId="77777777" w:rsidR="00B5084C" w:rsidRPr="00B5084C" w:rsidRDefault="00B5084C" w:rsidP="00B5084C">
            <w:pPr>
              <w:jc w:val="center"/>
              <w:rPr>
                <w:rFonts w:ascii="Arial" w:hAnsi="Arial" w:cs="Arial"/>
                <w:color w:val="000000"/>
              </w:rPr>
            </w:pPr>
            <w:r w:rsidRPr="00B5084C">
              <w:rPr>
                <w:rFonts w:ascii="Arial" w:hAnsi="Arial" w:cs="Arial"/>
                <w:color w:val="000000"/>
              </w:rPr>
              <w:t>AP2</w:t>
            </w:r>
          </w:p>
        </w:tc>
        <w:tc>
          <w:tcPr>
            <w:tcW w:w="3827" w:type="dxa"/>
            <w:tcBorders>
              <w:top w:val="nil"/>
              <w:left w:val="nil"/>
              <w:bottom w:val="single" w:sz="4" w:space="0" w:color="auto"/>
              <w:right w:val="single" w:sz="4" w:space="0" w:color="auto"/>
            </w:tcBorders>
            <w:shd w:val="clear" w:color="000000" w:fill="FFFFFF"/>
            <w:vAlign w:val="center"/>
            <w:hideMark/>
          </w:tcPr>
          <w:p w14:paraId="771AA070" w14:textId="77777777" w:rsidR="00B5084C" w:rsidRPr="00B5084C" w:rsidRDefault="00B5084C" w:rsidP="00B5084C">
            <w:pPr>
              <w:rPr>
                <w:rFonts w:ascii="Arial" w:hAnsi="Arial" w:cs="Arial"/>
                <w:color w:val="000000"/>
              </w:rPr>
            </w:pPr>
            <w:r w:rsidRPr="00B5084C">
              <w:rPr>
                <w:rFonts w:ascii="Arial" w:hAnsi="Arial" w:cs="Arial"/>
                <w:color w:val="000000"/>
              </w:rPr>
              <w:t>APOIO PARA OS PÉS</w:t>
            </w:r>
          </w:p>
        </w:tc>
        <w:tc>
          <w:tcPr>
            <w:tcW w:w="950" w:type="dxa"/>
            <w:tcBorders>
              <w:top w:val="nil"/>
              <w:left w:val="nil"/>
              <w:bottom w:val="single" w:sz="4" w:space="0" w:color="auto"/>
              <w:right w:val="single" w:sz="4" w:space="0" w:color="auto"/>
            </w:tcBorders>
            <w:shd w:val="clear" w:color="auto" w:fill="auto"/>
            <w:noWrap/>
            <w:vAlign w:val="center"/>
            <w:hideMark/>
          </w:tcPr>
          <w:p w14:paraId="5389EA04"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6.555</w:t>
            </w:r>
          </w:p>
        </w:tc>
      </w:tr>
      <w:tr w:rsidR="00B5084C" w:rsidRPr="00B5084C" w14:paraId="3A135CAF" w14:textId="77777777" w:rsidTr="00B5084C">
        <w:trPr>
          <w:trHeight w:val="570"/>
          <w:jc w:val="right"/>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6C039C55"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ITEM II</w:t>
            </w:r>
          </w:p>
        </w:tc>
        <w:tc>
          <w:tcPr>
            <w:tcW w:w="3685" w:type="dxa"/>
            <w:vMerge w:val="restart"/>
            <w:tcBorders>
              <w:top w:val="nil"/>
              <w:left w:val="single" w:sz="4" w:space="0" w:color="auto"/>
              <w:bottom w:val="single" w:sz="4" w:space="0" w:color="auto"/>
              <w:right w:val="single" w:sz="4" w:space="0" w:color="auto"/>
            </w:tcBorders>
            <w:shd w:val="clear" w:color="000000" w:fill="F2F2F2"/>
            <w:vAlign w:val="center"/>
            <w:hideMark/>
          </w:tcPr>
          <w:p w14:paraId="61914E68"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REGIÃO II  (RIO DE JANEIRO, ESPÍRITO SANTO, PARANÁ, SANTA CATARINA, RIO GRANDE DO SUL E MINAS GERAIS)</w:t>
            </w:r>
          </w:p>
        </w:tc>
        <w:tc>
          <w:tcPr>
            <w:tcW w:w="1018" w:type="dxa"/>
            <w:tcBorders>
              <w:top w:val="nil"/>
              <w:left w:val="nil"/>
              <w:bottom w:val="single" w:sz="4" w:space="0" w:color="auto"/>
              <w:right w:val="single" w:sz="4" w:space="0" w:color="auto"/>
            </w:tcBorders>
            <w:shd w:val="clear" w:color="000000" w:fill="FFFFFF"/>
            <w:vAlign w:val="center"/>
            <w:hideMark/>
          </w:tcPr>
          <w:p w14:paraId="1E79CA6B" w14:textId="77777777" w:rsidR="00B5084C" w:rsidRPr="00B5084C" w:rsidRDefault="00B5084C" w:rsidP="00B5084C">
            <w:pPr>
              <w:jc w:val="center"/>
              <w:rPr>
                <w:rFonts w:ascii="Arial" w:hAnsi="Arial" w:cs="Arial"/>
                <w:color w:val="000000"/>
              </w:rPr>
            </w:pPr>
            <w:r w:rsidRPr="00B5084C">
              <w:rPr>
                <w:rFonts w:ascii="Arial" w:hAnsi="Arial" w:cs="Arial"/>
                <w:color w:val="000000"/>
              </w:rPr>
              <w:t>AP1</w:t>
            </w:r>
          </w:p>
        </w:tc>
        <w:tc>
          <w:tcPr>
            <w:tcW w:w="3827" w:type="dxa"/>
            <w:tcBorders>
              <w:top w:val="nil"/>
              <w:left w:val="nil"/>
              <w:bottom w:val="single" w:sz="4" w:space="0" w:color="auto"/>
              <w:right w:val="single" w:sz="4" w:space="0" w:color="auto"/>
            </w:tcBorders>
            <w:shd w:val="clear" w:color="000000" w:fill="FFFFFF"/>
            <w:vAlign w:val="center"/>
            <w:hideMark/>
          </w:tcPr>
          <w:p w14:paraId="41572E28" w14:textId="77777777" w:rsidR="00B5084C" w:rsidRPr="00B5084C" w:rsidRDefault="00B5084C" w:rsidP="00B5084C">
            <w:pPr>
              <w:rPr>
                <w:rFonts w:ascii="Arial" w:hAnsi="Arial" w:cs="Arial"/>
                <w:color w:val="000000"/>
              </w:rPr>
            </w:pPr>
            <w:r w:rsidRPr="00B5084C">
              <w:rPr>
                <w:rFonts w:ascii="Arial" w:hAnsi="Arial" w:cs="Arial"/>
                <w:color w:val="000000"/>
              </w:rPr>
              <w:t>APOIO PARA OS PUNHOS (TECLADO E MOUSE)</w:t>
            </w:r>
          </w:p>
        </w:tc>
        <w:tc>
          <w:tcPr>
            <w:tcW w:w="950" w:type="dxa"/>
            <w:tcBorders>
              <w:top w:val="nil"/>
              <w:left w:val="nil"/>
              <w:bottom w:val="single" w:sz="4" w:space="0" w:color="auto"/>
              <w:right w:val="single" w:sz="4" w:space="0" w:color="auto"/>
            </w:tcBorders>
            <w:shd w:val="clear" w:color="auto" w:fill="auto"/>
            <w:noWrap/>
            <w:vAlign w:val="center"/>
            <w:hideMark/>
          </w:tcPr>
          <w:p w14:paraId="489292B7"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1.873</w:t>
            </w:r>
          </w:p>
        </w:tc>
      </w:tr>
      <w:tr w:rsidR="00B5084C" w:rsidRPr="00B5084C" w14:paraId="6FF259D0" w14:textId="77777777" w:rsidTr="00B5084C">
        <w:trPr>
          <w:trHeight w:val="570"/>
          <w:jc w:val="right"/>
        </w:trPr>
        <w:tc>
          <w:tcPr>
            <w:tcW w:w="846" w:type="dxa"/>
            <w:vMerge/>
            <w:tcBorders>
              <w:top w:val="nil"/>
              <w:left w:val="single" w:sz="4" w:space="0" w:color="auto"/>
              <w:bottom w:val="single" w:sz="4" w:space="0" w:color="auto"/>
              <w:right w:val="single" w:sz="4" w:space="0" w:color="auto"/>
            </w:tcBorders>
            <w:vAlign w:val="center"/>
            <w:hideMark/>
          </w:tcPr>
          <w:p w14:paraId="13D77620" w14:textId="77777777" w:rsidR="00B5084C" w:rsidRPr="00B5084C" w:rsidRDefault="00B5084C" w:rsidP="00B5084C">
            <w:pPr>
              <w:rPr>
                <w:rFonts w:ascii="Arial" w:hAnsi="Arial" w:cs="Arial"/>
                <w:b/>
                <w:bCs/>
                <w:color w:val="000000"/>
              </w:rPr>
            </w:pPr>
          </w:p>
        </w:tc>
        <w:tc>
          <w:tcPr>
            <w:tcW w:w="3685" w:type="dxa"/>
            <w:vMerge/>
            <w:tcBorders>
              <w:top w:val="nil"/>
              <w:left w:val="single" w:sz="4" w:space="0" w:color="auto"/>
              <w:bottom w:val="single" w:sz="4" w:space="0" w:color="auto"/>
              <w:right w:val="single" w:sz="4" w:space="0" w:color="auto"/>
            </w:tcBorders>
            <w:vAlign w:val="center"/>
            <w:hideMark/>
          </w:tcPr>
          <w:p w14:paraId="4BDB6737" w14:textId="77777777" w:rsidR="00B5084C" w:rsidRPr="00B5084C" w:rsidRDefault="00B5084C" w:rsidP="00B5084C">
            <w:pPr>
              <w:rPr>
                <w:rFonts w:ascii="Arial" w:hAnsi="Arial" w:cs="Arial"/>
                <w:b/>
                <w:bCs/>
                <w:color w:val="000000"/>
              </w:rPr>
            </w:pPr>
          </w:p>
        </w:tc>
        <w:tc>
          <w:tcPr>
            <w:tcW w:w="1018" w:type="dxa"/>
            <w:tcBorders>
              <w:top w:val="nil"/>
              <w:left w:val="nil"/>
              <w:bottom w:val="single" w:sz="4" w:space="0" w:color="auto"/>
              <w:right w:val="single" w:sz="4" w:space="0" w:color="auto"/>
            </w:tcBorders>
            <w:shd w:val="clear" w:color="000000" w:fill="FFFFFF"/>
            <w:vAlign w:val="center"/>
            <w:hideMark/>
          </w:tcPr>
          <w:p w14:paraId="3B138EA9" w14:textId="77777777" w:rsidR="00B5084C" w:rsidRPr="00B5084C" w:rsidRDefault="00B5084C" w:rsidP="00B5084C">
            <w:pPr>
              <w:jc w:val="center"/>
              <w:rPr>
                <w:rFonts w:ascii="Arial" w:hAnsi="Arial" w:cs="Arial"/>
                <w:color w:val="000000"/>
              </w:rPr>
            </w:pPr>
            <w:r w:rsidRPr="00B5084C">
              <w:rPr>
                <w:rFonts w:ascii="Arial" w:hAnsi="Arial" w:cs="Arial"/>
                <w:color w:val="000000"/>
              </w:rPr>
              <w:t>AP1A</w:t>
            </w:r>
          </w:p>
        </w:tc>
        <w:tc>
          <w:tcPr>
            <w:tcW w:w="3827" w:type="dxa"/>
            <w:tcBorders>
              <w:top w:val="nil"/>
              <w:left w:val="nil"/>
              <w:bottom w:val="single" w:sz="4" w:space="0" w:color="auto"/>
              <w:right w:val="single" w:sz="4" w:space="0" w:color="auto"/>
            </w:tcBorders>
            <w:shd w:val="clear" w:color="000000" w:fill="FFFFFF"/>
            <w:vAlign w:val="center"/>
            <w:hideMark/>
          </w:tcPr>
          <w:p w14:paraId="7854AF86" w14:textId="77777777" w:rsidR="00B5084C" w:rsidRPr="00B5084C" w:rsidRDefault="00B5084C" w:rsidP="00B5084C">
            <w:pPr>
              <w:rPr>
                <w:rFonts w:ascii="Arial" w:hAnsi="Arial" w:cs="Arial"/>
                <w:color w:val="000000"/>
              </w:rPr>
            </w:pPr>
            <w:r w:rsidRPr="00B5084C">
              <w:rPr>
                <w:rFonts w:ascii="Arial" w:hAnsi="Arial" w:cs="Arial"/>
                <w:color w:val="000000"/>
              </w:rPr>
              <w:t>APOIO PARA OS PUNHOS (TECLADO)</w:t>
            </w:r>
          </w:p>
        </w:tc>
        <w:tc>
          <w:tcPr>
            <w:tcW w:w="950" w:type="dxa"/>
            <w:tcBorders>
              <w:top w:val="nil"/>
              <w:left w:val="nil"/>
              <w:bottom w:val="single" w:sz="4" w:space="0" w:color="auto"/>
              <w:right w:val="single" w:sz="4" w:space="0" w:color="auto"/>
            </w:tcBorders>
            <w:shd w:val="clear" w:color="auto" w:fill="auto"/>
            <w:noWrap/>
            <w:vAlign w:val="center"/>
            <w:hideMark/>
          </w:tcPr>
          <w:p w14:paraId="63DEA87B"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937</w:t>
            </w:r>
          </w:p>
        </w:tc>
      </w:tr>
      <w:tr w:rsidR="00B5084C" w:rsidRPr="00B5084C" w14:paraId="44D68739" w14:textId="77777777" w:rsidTr="00B5084C">
        <w:trPr>
          <w:trHeight w:val="570"/>
          <w:jc w:val="right"/>
        </w:trPr>
        <w:tc>
          <w:tcPr>
            <w:tcW w:w="846" w:type="dxa"/>
            <w:vMerge/>
            <w:tcBorders>
              <w:top w:val="nil"/>
              <w:left w:val="single" w:sz="4" w:space="0" w:color="auto"/>
              <w:bottom w:val="single" w:sz="4" w:space="0" w:color="auto"/>
              <w:right w:val="single" w:sz="4" w:space="0" w:color="auto"/>
            </w:tcBorders>
            <w:vAlign w:val="center"/>
            <w:hideMark/>
          </w:tcPr>
          <w:p w14:paraId="3F6C6651" w14:textId="77777777" w:rsidR="00B5084C" w:rsidRPr="00B5084C" w:rsidRDefault="00B5084C" w:rsidP="00B5084C">
            <w:pPr>
              <w:rPr>
                <w:rFonts w:ascii="Arial" w:hAnsi="Arial" w:cs="Arial"/>
                <w:b/>
                <w:bCs/>
                <w:color w:val="000000"/>
              </w:rPr>
            </w:pPr>
          </w:p>
        </w:tc>
        <w:tc>
          <w:tcPr>
            <w:tcW w:w="3685" w:type="dxa"/>
            <w:vMerge/>
            <w:tcBorders>
              <w:top w:val="nil"/>
              <w:left w:val="single" w:sz="4" w:space="0" w:color="auto"/>
              <w:bottom w:val="single" w:sz="4" w:space="0" w:color="auto"/>
              <w:right w:val="single" w:sz="4" w:space="0" w:color="auto"/>
            </w:tcBorders>
            <w:vAlign w:val="center"/>
            <w:hideMark/>
          </w:tcPr>
          <w:p w14:paraId="3C9DFEAD" w14:textId="77777777" w:rsidR="00B5084C" w:rsidRPr="00B5084C" w:rsidRDefault="00B5084C" w:rsidP="00B5084C">
            <w:pPr>
              <w:rPr>
                <w:rFonts w:ascii="Arial" w:hAnsi="Arial" w:cs="Arial"/>
                <w:b/>
                <w:bCs/>
                <w:color w:val="000000"/>
              </w:rPr>
            </w:pPr>
          </w:p>
        </w:tc>
        <w:tc>
          <w:tcPr>
            <w:tcW w:w="1018" w:type="dxa"/>
            <w:tcBorders>
              <w:top w:val="nil"/>
              <w:left w:val="nil"/>
              <w:bottom w:val="single" w:sz="4" w:space="0" w:color="auto"/>
              <w:right w:val="single" w:sz="4" w:space="0" w:color="auto"/>
            </w:tcBorders>
            <w:shd w:val="clear" w:color="000000" w:fill="FFFFFF"/>
            <w:vAlign w:val="center"/>
            <w:hideMark/>
          </w:tcPr>
          <w:p w14:paraId="1440171B" w14:textId="77777777" w:rsidR="00B5084C" w:rsidRPr="00B5084C" w:rsidRDefault="00B5084C" w:rsidP="00B5084C">
            <w:pPr>
              <w:jc w:val="center"/>
              <w:rPr>
                <w:rFonts w:ascii="Arial" w:hAnsi="Arial" w:cs="Arial"/>
                <w:color w:val="000000"/>
              </w:rPr>
            </w:pPr>
            <w:r w:rsidRPr="00B5084C">
              <w:rPr>
                <w:rFonts w:ascii="Arial" w:hAnsi="Arial" w:cs="Arial"/>
                <w:color w:val="000000"/>
              </w:rPr>
              <w:t>AP1B</w:t>
            </w:r>
          </w:p>
        </w:tc>
        <w:tc>
          <w:tcPr>
            <w:tcW w:w="3827" w:type="dxa"/>
            <w:tcBorders>
              <w:top w:val="nil"/>
              <w:left w:val="nil"/>
              <w:bottom w:val="single" w:sz="4" w:space="0" w:color="auto"/>
              <w:right w:val="single" w:sz="4" w:space="0" w:color="auto"/>
            </w:tcBorders>
            <w:shd w:val="clear" w:color="000000" w:fill="FFFFFF"/>
            <w:vAlign w:val="center"/>
            <w:hideMark/>
          </w:tcPr>
          <w:p w14:paraId="79C31BA1" w14:textId="77777777" w:rsidR="00B5084C" w:rsidRPr="00B5084C" w:rsidRDefault="00B5084C" w:rsidP="00B5084C">
            <w:pPr>
              <w:rPr>
                <w:rFonts w:ascii="Arial" w:hAnsi="Arial" w:cs="Arial"/>
                <w:color w:val="000000"/>
              </w:rPr>
            </w:pPr>
            <w:r w:rsidRPr="00B5084C">
              <w:rPr>
                <w:rFonts w:ascii="Arial" w:hAnsi="Arial" w:cs="Arial"/>
                <w:color w:val="000000"/>
              </w:rPr>
              <w:t>APOIO PARA OS PUNHOS (MOUSE)</w:t>
            </w:r>
          </w:p>
        </w:tc>
        <w:tc>
          <w:tcPr>
            <w:tcW w:w="950" w:type="dxa"/>
            <w:tcBorders>
              <w:top w:val="nil"/>
              <w:left w:val="nil"/>
              <w:bottom w:val="single" w:sz="4" w:space="0" w:color="auto"/>
              <w:right w:val="single" w:sz="4" w:space="0" w:color="auto"/>
            </w:tcBorders>
            <w:shd w:val="clear" w:color="auto" w:fill="auto"/>
            <w:noWrap/>
            <w:vAlign w:val="center"/>
            <w:hideMark/>
          </w:tcPr>
          <w:p w14:paraId="4D07F1DD"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937</w:t>
            </w:r>
          </w:p>
        </w:tc>
      </w:tr>
      <w:tr w:rsidR="00B5084C" w:rsidRPr="00B5084C" w14:paraId="54215CE6" w14:textId="77777777" w:rsidTr="00B5084C">
        <w:trPr>
          <w:trHeight w:val="570"/>
          <w:jc w:val="right"/>
        </w:trPr>
        <w:tc>
          <w:tcPr>
            <w:tcW w:w="846" w:type="dxa"/>
            <w:vMerge/>
            <w:tcBorders>
              <w:top w:val="nil"/>
              <w:left w:val="single" w:sz="4" w:space="0" w:color="auto"/>
              <w:bottom w:val="single" w:sz="4" w:space="0" w:color="auto"/>
              <w:right w:val="single" w:sz="4" w:space="0" w:color="auto"/>
            </w:tcBorders>
            <w:vAlign w:val="center"/>
            <w:hideMark/>
          </w:tcPr>
          <w:p w14:paraId="750E6AAC" w14:textId="77777777" w:rsidR="00B5084C" w:rsidRPr="00B5084C" w:rsidRDefault="00B5084C" w:rsidP="00B5084C">
            <w:pPr>
              <w:rPr>
                <w:rFonts w:ascii="Arial" w:hAnsi="Arial" w:cs="Arial"/>
                <w:b/>
                <w:bCs/>
                <w:color w:val="000000"/>
              </w:rPr>
            </w:pPr>
          </w:p>
        </w:tc>
        <w:tc>
          <w:tcPr>
            <w:tcW w:w="3685" w:type="dxa"/>
            <w:vMerge/>
            <w:tcBorders>
              <w:top w:val="nil"/>
              <w:left w:val="single" w:sz="4" w:space="0" w:color="auto"/>
              <w:bottom w:val="single" w:sz="4" w:space="0" w:color="auto"/>
              <w:right w:val="single" w:sz="4" w:space="0" w:color="auto"/>
            </w:tcBorders>
            <w:vAlign w:val="center"/>
            <w:hideMark/>
          </w:tcPr>
          <w:p w14:paraId="451F47F0" w14:textId="77777777" w:rsidR="00B5084C" w:rsidRPr="00B5084C" w:rsidRDefault="00B5084C" w:rsidP="00B5084C">
            <w:pPr>
              <w:rPr>
                <w:rFonts w:ascii="Arial" w:hAnsi="Arial" w:cs="Arial"/>
                <w:b/>
                <w:bCs/>
                <w:color w:val="000000"/>
              </w:rPr>
            </w:pPr>
          </w:p>
        </w:tc>
        <w:tc>
          <w:tcPr>
            <w:tcW w:w="1018" w:type="dxa"/>
            <w:tcBorders>
              <w:top w:val="nil"/>
              <w:left w:val="nil"/>
              <w:bottom w:val="single" w:sz="4" w:space="0" w:color="auto"/>
              <w:right w:val="single" w:sz="4" w:space="0" w:color="auto"/>
            </w:tcBorders>
            <w:shd w:val="clear" w:color="000000" w:fill="FFFFFF"/>
            <w:vAlign w:val="center"/>
            <w:hideMark/>
          </w:tcPr>
          <w:p w14:paraId="5C179AFA" w14:textId="77777777" w:rsidR="00B5084C" w:rsidRPr="00B5084C" w:rsidRDefault="00B5084C" w:rsidP="00B5084C">
            <w:pPr>
              <w:jc w:val="center"/>
              <w:rPr>
                <w:rFonts w:ascii="Arial" w:hAnsi="Arial" w:cs="Arial"/>
                <w:color w:val="000000"/>
              </w:rPr>
            </w:pPr>
            <w:r w:rsidRPr="00B5084C">
              <w:rPr>
                <w:rFonts w:ascii="Arial" w:hAnsi="Arial" w:cs="Arial"/>
                <w:color w:val="000000"/>
              </w:rPr>
              <w:t>AP2</w:t>
            </w:r>
          </w:p>
        </w:tc>
        <w:tc>
          <w:tcPr>
            <w:tcW w:w="3827" w:type="dxa"/>
            <w:tcBorders>
              <w:top w:val="nil"/>
              <w:left w:val="nil"/>
              <w:bottom w:val="single" w:sz="4" w:space="0" w:color="auto"/>
              <w:right w:val="single" w:sz="4" w:space="0" w:color="auto"/>
            </w:tcBorders>
            <w:shd w:val="clear" w:color="000000" w:fill="FFFFFF"/>
            <w:vAlign w:val="center"/>
            <w:hideMark/>
          </w:tcPr>
          <w:p w14:paraId="10A14C07" w14:textId="77777777" w:rsidR="00B5084C" w:rsidRPr="00B5084C" w:rsidRDefault="00B5084C" w:rsidP="00B5084C">
            <w:pPr>
              <w:rPr>
                <w:rFonts w:ascii="Arial" w:hAnsi="Arial" w:cs="Arial"/>
                <w:color w:val="000000"/>
              </w:rPr>
            </w:pPr>
            <w:r w:rsidRPr="00B5084C">
              <w:rPr>
                <w:rFonts w:ascii="Arial" w:hAnsi="Arial" w:cs="Arial"/>
                <w:color w:val="000000"/>
              </w:rPr>
              <w:t>APOIO PARA OS PÉS</w:t>
            </w:r>
          </w:p>
        </w:tc>
        <w:tc>
          <w:tcPr>
            <w:tcW w:w="950" w:type="dxa"/>
            <w:tcBorders>
              <w:top w:val="nil"/>
              <w:left w:val="nil"/>
              <w:bottom w:val="single" w:sz="4" w:space="0" w:color="auto"/>
              <w:right w:val="single" w:sz="4" w:space="0" w:color="auto"/>
            </w:tcBorders>
            <w:shd w:val="clear" w:color="auto" w:fill="auto"/>
            <w:noWrap/>
            <w:vAlign w:val="center"/>
            <w:hideMark/>
          </w:tcPr>
          <w:p w14:paraId="16EE6EE7" w14:textId="77777777" w:rsidR="00B5084C" w:rsidRPr="00B5084C" w:rsidRDefault="00B5084C" w:rsidP="00B5084C">
            <w:pPr>
              <w:jc w:val="center"/>
              <w:rPr>
                <w:rFonts w:ascii="Arial" w:hAnsi="Arial" w:cs="Arial"/>
                <w:b/>
                <w:bCs/>
                <w:color w:val="000000"/>
              </w:rPr>
            </w:pPr>
            <w:r w:rsidRPr="00B5084C">
              <w:rPr>
                <w:rFonts w:ascii="Arial" w:hAnsi="Arial" w:cs="Arial"/>
                <w:b/>
                <w:bCs/>
                <w:color w:val="000000"/>
              </w:rPr>
              <w:t>1.873</w:t>
            </w:r>
          </w:p>
        </w:tc>
      </w:tr>
    </w:tbl>
    <w:p w14:paraId="4C6607A2" w14:textId="77777777" w:rsidR="00FE4825" w:rsidRPr="00D31891" w:rsidRDefault="00FE4825" w:rsidP="007D1E06">
      <w:pPr>
        <w:tabs>
          <w:tab w:val="left" w:pos="1134"/>
        </w:tabs>
        <w:ind w:left="1134" w:hanging="1134"/>
        <w:jc w:val="both"/>
        <w:rPr>
          <w:rFonts w:ascii="Arial" w:eastAsia="Calibri" w:hAnsi="Arial" w:cs="Arial"/>
          <w:color w:val="000000"/>
          <w:kern w:val="2"/>
          <w:sz w:val="22"/>
          <w:szCs w:val="22"/>
        </w:rPr>
      </w:pPr>
    </w:p>
    <w:p w14:paraId="013FAC85" w14:textId="77777777" w:rsidR="00DF7418" w:rsidRPr="00D31891" w:rsidRDefault="00DF7418" w:rsidP="008D3BF7">
      <w:pPr>
        <w:numPr>
          <w:ilvl w:val="0"/>
          <w:numId w:val="5"/>
        </w:numPr>
        <w:tabs>
          <w:tab w:val="left" w:pos="1134"/>
        </w:tabs>
        <w:ind w:left="992" w:hanging="992"/>
        <w:jc w:val="both"/>
        <w:rPr>
          <w:rFonts w:ascii="Arial" w:eastAsia="Calibri" w:hAnsi="Arial" w:cs="Arial"/>
          <w:b/>
          <w:bCs/>
          <w:sz w:val="22"/>
          <w:szCs w:val="22"/>
        </w:rPr>
      </w:pPr>
      <w:r w:rsidRPr="00D31891">
        <w:rPr>
          <w:rFonts w:ascii="Arial" w:eastAsia="Calibri" w:hAnsi="Arial" w:cs="Arial"/>
          <w:b/>
          <w:bCs/>
          <w:sz w:val="22"/>
          <w:szCs w:val="22"/>
        </w:rPr>
        <w:t>ESPECIFICAÇÕES TÉCNICAS</w:t>
      </w:r>
    </w:p>
    <w:p w14:paraId="02CA158E" w14:textId="77777777" w:rsidR="00063F7C" w:rsidRPr="00D31891" w:rsidRDefault="00063F7C" w:rsidP="00063F7C">
      <w:pPr>
        <w:tabs>
          <w:tab w:val="left" w:pos="1134"/>
        </w:tabs>
        <w:ind w:left="450"/>
        <w:jc w:val="both"/>
        <w:rPr>
          <w:rFonts w:ascii="Arial" w:eastAsia="Calibri" w:hAnsi="Arial" w:cs="Arial"/>
          <w:b/>
          <w:bCs/>
          <w:sz w:val="22"/>
          <w:szCs w:val="22"/>
        </w:rPr>
      </w:pPr>
    </w:p>
    <w:p w14:paraId="0DB85BCA" w14:textId="3B373B2B" w:rsidR="007D1E06" w:rsidRPr="00E033B1" w:rsidRDefault="00FE4825" w:rsidP="00C77162">
      <w:pPr>
        <w:numPr>
          <w:ilvl w:val="1"/>
          <w:numId w:val="5"/>
        </w:numPr>
        <w:tabs>
          <w:tab w:val="left" w:pos="1134"/>
        </w:tabs>
        <w:ind w:left="1134" w:right="668" w:hanging="1134"/>
        <w:jc w:val="both"/>
        <w:rPr>
          <w:rFonts w:ascii="Arial" w:eastAsia="Calibri" w:hAnsi="Arial" w:cs="Arial"/>
          <w:color w:val="000000"/>
          <w:kern w:val="2"/>
          <w:sz w:val="22"/>
          <w:szCs w:val="22"/>
        </w:rPr>
      </w:pPr>
      <w:r w:rsidRPr="00E033B1">
        <w:rPr>
          <w:rFonts w:ascii="Arial" w:eastAsia="Calibri" w:hAnsi="Arial" w:cs="Arial"/>
          <w:b/>
          <w:bCs/>
          <w:color w:val="000000"/>
          <w:kern w:val="2"/>
          <w:sz w:val="22"/>
          <w:szCs w:val="22"/>
        </w:rPr>
        <w:t xml:space="preserve">Características Mínimas </w:t>
      </w:r>
      <w:r w:rsidR="009A2292">
        <w:rPr>
          <w:rFonts w:ascii="Arial" w:eastAsia="Calibri" w:hAnsi="Arial" w:cs="Arial"/>
          <w:b/>
          <w:bCs/>
          <w:color w:val="000000"/>
          <w:kern w:val="2"/>
          <w:sz w:val="22"/>
          <w:szCs w:val="22"/>
        </w:rPr>
        <w:t>Exigidas</w:t>
      </w:r>
      <w:r w:rsidRPr="00E033B1">
        <w:rPr>
          <w:rFonts w:ascii="Arial" w:eastAsia="Calibri" w:hAnsi="Arial" w:cs="Arial"/>
          <w:b/>
          <w:bCs/>
          <w:color w:val="000000"/>
          <w:kern w:val="2"/>
          <w:sz w:val="22"/>
          <w:szCs w:val="22"/>
        </w:rPr>
        <w:t xml:space="preserve"> </w:t>
      </w:r>
    </w:p>
    <w:p w14:paraId="1DB7A1FE" w14:textId="77777777" w:rsidR="00E033B1" w:rsidRPr="0025783F" w:rsidRDefault="00E033B1" w:rsidP="00E033B1">
      <w:pPr>
        <w:rPr>
          <w:rFonts w:ascii="Arial" w:hAnsi="Arial" w:cs="Arial"/>
          <w:b/>
          <w:bCs/>
          <w:sz w:val="22"/>
          <w:szCs w:val="22"/>
        </w:rPr>
      </w:pPr>
    </w:p>
    <w:p w14:paraId="28CE5834" w14:textId="6D0AFCD3" w:rsidR="00E033B1" w:rsidRPr="001C2D12" w:rsidRDefault="00E033B1" w:rsidP="001C2D12">
      <w:pPr>
        <w:pStyle w:val="PargrafodaLista"/>
        <w:numPr>
          <w:ilvl w:val="0"/>
          <w:numId w:val="19"/>
        </w:numPr>
        <w:tabs>
          <w:tab w:val="left" w:pos="1134"/>
        </w:tabs>
        <w:jc w:val="both"/>
        <w:rPr>
          <w:rFonts w:ascii="Arial" w:eastAsia="Calibri" w:hAnsi="Arial" w:cs="Arial"/>
          <w:b/>
          <w:bCs/>
          <w:color w:val="000000"/>
          <w:kern w:val="2"/>
          <w:sz w:val="22"/>
          <w:szCs w:val="22"/>
        </w:rPr>
      </w:pPr>
      <w:bookmarkStart w:id="0" w:name="_Ref236113149"/>
      <w:r w:rsidRPr="001C2D12">
        <w:rPr>
          <w:rFonts w:ascii="Arial" w:eastAsia="Calibri" w:hAnsi="Arial" w:cs="Arial"/>
          <w:b/>
          <w:bCs/>
          <w:color w:val="000000"/>
          <w:kern w:val="2"/>
          <w:sz w:val="22"/>
          <w:szCs w:val="22"/>
        </w:rPr>
        <w:t>APOIO PARA PUNHOS (TECLADO E MOUSE) - AP1</w:t>
      </w:r>
      <w:bookmarkEnd w:id="0"/>
    </w:p>
    <w:p w14:paraId="0F1A8EF2" w14:textId="77777777" w:rsidR="00E033B1" w:rsidRPr="0025783F" w:rsidRDefault="00E033B1" w:rsidP="00E033B1">
      <w:pPr>
        <w:pStyle w:val="PargrafodaLista"/>
        <w:ind w:left="360"/>
        <w:rPr>
          <w:rFonts w:ascii="Arial" w:hAnsi="Arial" w:cs="Arial"/>
          <w:sz w:val="22"/>
          <w:szCs w:val="22"/>
        </w:rPr>
      </w:pPr>
    </w:p>
    <w:p w14:paraId="08EA9B68" w14:textId="363E2CD5" w:rsidR="00E033B1" w:rsidRPr="00441EAD" w:rsidRDefault="00683215" w:rsidP="00683215">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441EAD">
        <w:rPr>
          <w:rFonts w:ascii="Arial" w:hAnsi="Arial" w:cs="Arial"/>
          <w:color w:val="000000"/>
          <w:sz w:val="22"/>
          <w:szCs w:val="22"/>
        </w:rPr>
        <w:t xml:space="preserve">Apoio de punhos para teclado e mouse acoplado, removível, com </w:t>
      </w:r>
      <w:smartTag w:uri="urn:schemas-microsoft-com:office:smarttags" w:element="metricconverter">
        <w:smartTagPr>
          <w:attr w:name="ProductID" w:val="650 mm"/>
        </w:smartTagPr>
        <w:r w:rsidR="00E033B1" w:rsidRPr="00441EAD">
          <w:rPr>
            <w:rFonts w:ascii="Arial" w:hAnsi="Arial" w:cs="Arial"/>
            <w:color w:val="000000"/>
            <w:sz w:val="22"/>
            <w:szCs w:val="22"/>
          </w:rPr>
          <w:t>650 mm</w:t>
        </w:r>
      </w:smartTag>
      <w:r w:rsidR="00E033B1" w:rsidRPr="00441EAD">
        <w:rPr>
          <w:rFonts w:ascii="Arial" w:hAnsi="Arial" w:cs="Arial"/>
          <w:color w:val="000000"/>
          <w:sz w:val="22"/>
          <w:szCs w:val="22"/>
        </w:rPr>
        <w:t xml:space="preserve"> de largura e </w:t>
      </w:r>
      <w:smartTag w:uri="urn:schemas-microsoft-com:office:smarttags" w:element="metricconverter">
        <w:smartTagPr>
          <w:attr w:name="ProductID" w:val="320 mm"/>
        </w:smartTagPr>
        <w:r w:rsidR="00E033B1" w:rsidRPr="00441EAD">
          <w:rPr>
            <w:rFonts w:ascii="Arial" w:hAnsi="Arial" w:cs="Arial"/>
            <w:color w:val="000000"/>
            <w:sz w:val="22"/>
            <w:szCs w:val="22"/>
          </w:rPr>
          <w:t>320 mm</w:t>
        </w:r>
      </w:smartTag>
      <w:r w:rsidR="00E033B1" w:rsidRPr="00441EAD">
        <w:rPr>
          <w:rFonts w:ascii="Arial" w:hAnsi="Arial" w:cs="Arial"/>
          <w:color w:val="000000"/>
          <w:sz w:val="22"/>
          <w:szCs w:val="22"/>
        </w:rPr>
        <w:t xml:space="preserve"> de profundidade.</w:t>
      </w:r>
    </w:p>
    <w:p w14:paraId="2B588ED1" w14:textId="77777777" w:rsidR="00E033B1" w:rsidRPr="00441EAD" w:rsidRDefault="00E033B1" w:rsidP="00683215">
      <w:pPr>
        <w:tabs>
          <w:tab w:val="left" w:pos="1134"/>
        </w:tabs>
        <w:ind w:left="448" w:hanging="448"/>
        <w:jc w:val="both"/>
        <w:rPr>
          <w:rFonts w:ascii="Arial" w:hAnsi="Arial" w:cs="Arial"/>
          <w:color w:val="000000"/>
          <w:sz w:val="22"/>
          <w:szCs w:val="22"/>
        </w:rPr>
      </w:pPr>
    </w:p>
    <w:p w14:paraId="7F6BBDF1" w14:textId="0A4AA9C5" w:rsidR="00E033B1" w:rsidRPr="00441EAD" w:rsidRDefault="00683215" w:rsidP="00683215">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441EAD">
        <w:rPr>
          <w:rFonts w:ascii="Arial" w:hAnsi="Arial" w:cs="Arial"/>
          <w:color w:val="000000"/>
          <w:sz w:val="22"/>
          <w:szCs w:val="22"/>
        </w:rPr>
        <w:t>O apoio para o teclado e mouse deve ser uma peça única, acoplado ao apoio de punhos, confeccionado em poliuretano injetado com 10mm de altura da base, na cor cinza claro, obtendo-se uniformidade na cor.</w:t>
      </w:r>
    </w:p>
    <w:p w14:paraId="6362B478" w14:textId="77777777" w:rsidR="00E033B1" w:rsidRPr="00441EAD" w:rsidRDefault="00E033B1" w:rsidP="00683215">
      <w:pPr>
        <w:tabs>
          <w:tab w:val="left" w:pos="1134"/>
        </w:tabs>
        <w:ind w:left="448" w:hanging="448"/>
        <w:jc w:val="both"/>
        <w:rPr>
          <w:rFonts w:ascii="Arial" w:hAnsi="Arial" w:cs="Arial"/>
          <w:color w:val="000000"/>
          <w:sz w:val="22"/>
          <w:szCs w:val="22"/>
        </w:rPr>
      </w:pPr>
    </w:p>
    <w:p w14:paraId="5CB24B6A" w14:textId="26927821" w:rsidR="00E033B1" w:rsidRPr="00441EAD" w:rsidRDefault="00683215" w:rsidP="00683215">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441EAD">
        <w:rPr>
          <w:rFonts w:ascii="Arial" w:hAnsi="Arial" w:cs="Arial"/>
          <w:color w:val="000000"/>
          <w:sz w:val="22"/>
          <w:szCs w:val="22"/>
        </w:rPr>
        <w:t>O apoio para os punhos deve ser confeccionado em espuma de poliuretano</w:t>
      </w:r>
      <w:r w:rsidR="00C765C9">
        <w:rPr>
          <w:rFonts w:ascii="Arial" w:hAnsi="Arial" w:cs="Arial"/>
          <w:color w:val="000000"/>
          <w:sz w:val="22"/>
          <w:szCs w:val="22"/>
        </w:rPr>
        <w:t>,</w:t>
      </w:r>
      <w:r w:rsidR="00E033B1" w:rsidRPr="00441EAD">
        <w:rPr>
          <w:rFonts w:ascii="Arial" w:hAnsi="Arial" w:cs="Arial"/>
          <w:color w:val="000000"/>
          <w:sz w:val="22"/>
          <w:szCs w:val="22"/>
        </w:rPr>
        <w:t xml:space="preserve"> macio ao toque, tipo “integral skin”, baixa densidade injetado na cor cinza claro, com as bordas longitudinais arredondadas, dimensões de 60mm de profundidade, </w:t>
      </w:r>
      <w:smartTag w:uri="urn:schemas-microsoft-com:office:smarttags" w:element="metricconverter">
        <w:smartTagPr>
          <w:attr w:name="ProductID" w:val="25 mm"/>
        </w:smartTagPr>
        <w:r w:rsidR="00E033B1" w:rsidRPr="00441EAD">
          <w:rPr>
            <w:rFonts w:ascii="Arial" w:hAnsi="Arial" w:cs="Arial"/>
            <w:color w:val="000000"/>
            <w:sz w:val="22"/>
            <w:szCs w:val="22"/>
          </w:rPr>
          <w:t>25 mm</w:t>
        </w:r>
      </w:smartTag>
      <w:r w:rsidR="00E033B1" w:rsidRPr="00441EAD">
        <w:rPr>
          <w:rFonts w:ascii="Arial" w:hAnsi="Arial" w:cs="Arial"/>
          <w:color w:val="000000"/>
          <w:sz w:val="22"/>
          <w:szCs w:val="22"/>
        </w:rPr>
        <w:t xml:space="preserve"> de altura e comprimento de 650mm. Não será admitido material ressecado, duro e/ou quebradiço.</w:t>
      </w:r>
    </w:p>
    <w:p w14:paraId="3F0409F5" w14:textId="77777777" w:rsidR="00E033B1" w:rsidRPr="0025783F" w:rsidRDefault="00E033B1" w:rsidP="00E033B1">
      <w:pPr>
        <w:pStyle w:val="PargrafodaLista"/>
        <w:rPr>
          <w:rFonts w:ascii="Arial" w:hAnsi="Arial" w:cs="Arial"/>
          <w:sz w:val="22"/>
          <w:szCs w:val="22"/>
        </w:rPr>
      </w:pPr>
    </w:p>
    <w:p w14:paraId="19C42CAC" w14:textId="77777777" w:rsidR="00541B75" w:rsidRDefault="00541B75" w:rsidP="002C53FB">
      <w:pPr>
        <w:pStyle w:val="PargrafodaLista"/>
        <w:rPr>
          <w:rFonts w:ascii="Arial" w:hAnsi="Arial" w:cs="Arial"/>
          <w:sz w:val="22"/>
          <w:szCs w:val="22"/>
        </w:rPr>
      </w:pPr>
    </w:p>
    <w:p w14:paraId="5FFADBFC" w14:textId="7C1DAEB4" w:rsidR="002C53FB" w:rsidRPr="0025783F" w:rsidRDefault="002C53FB" w:rsidP="002C53FB">
      <w:pPr>
        <w:pStyle w:val="PargrafodaLista"/>
        <w:rPr>
          <w:rFonts w:ascii="Arial" w:hAnsi="Arial" w:cs="Arial"/>
          <w:sz w:val="22"/>
          <w:szCs w:val="22"/>
        </w:rPr>
      </w:pPr>
      <w:r w:rsidRPr="0025783F">
        <w:rPr>
          <w:rFonts w:ascii="Arial" w:hAnsi="Arial" w:cs="Arial"/>
          <w:sz w:val="22"/>
          <w:szCs w:val="22"/>
        </w:rPr>
        <w:lastRenderedPageBreak/>
        <w:t>DESENHOS TÉCNICOS</w:t>
      </w:r>
    </w:p>
    <w:p w14:paraId="048F4370" w14:textId="77777777" w:rsidR="00E033B1" w:rsidRPr="0025783F" w:rsidRDefault="00E033B1" w:rsidP="00503094">
      <w:pPr>
        <w:jc w:val="center"/>
        <w:rPr>
          <w:rFonts w:ascii="Arial" w:hAnsi="Arial" w:cs="Arial"/>
          <w:sz w:val="22"/>
          <w:szCs w:val="22"/>
        </w:rPr>
      </w:pPr>
      <w:r w:rsidRPr="0025783F">
        <w:rPr>
          <w:rFonts w:ascii="Arial" w:hAnsi="Arial" w:cs="Arial"/>
          <w:noProof/>
          <w:sz w:val="22"/>
          <w:szCs w:val="22"/>
        </w:rPr>
        <w:drawing>
          <wp:inline distT="0" distB="0" distL="0" distR="0" wp14:anchorId="3E8FAB27" wp14:editId="28A5DC79">
            <wp:extent cx="4627879" cy="216217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pic:nvPicPr>
                  <pic:blipFill>
                    <a:blip r:embed="rId12">
                      <a:extLst>
                        <a:ext uri="{28A0092B-C50C-407E-A947-70E740481C1C}">
                          <a14:useLocalDpi xmlns:a14="http://schemas.microsoft.com/office/drawing/2010/main" val="0"/>
                        </a:ext>
                      </a:extLst>
                    </a:blip>
                    <a:srcRect l="2521" t="10197" r="3296" b="15132"/>
                    <a:stretch>
                      <a:fillRect/>
                    </a:stretch>
                  </pic:blipFill>
                  <pic:spPr>
                    <a:xfrm>
                      <a:off x="0" y="0"/>
                      <a:ext cx="4627879" cy="2162175"/>
                    </a:xfrm>
                    <a:prstGeom prst="rect">
                      <a:avLst/>
                    </a:prstGeom>
                  </pic:spPr>
                </pic:pic>
              </a:graphicData>
            </a:graphic>
          </wp:inline>
        </w:drawing>
      </w:r>
    </w:p>
    <w:p w14:paraId="071AC3E2" w14:textId="77777777" w:rsidR="00E033B1" w:rsidRPr="0025783F" w:rsidRDefault="00E033B1" w:rsidP="00E033B1">
      <w:pPr>
        <w:rPr>
          <w:rFonts w:ascii="Arial" w:hAnsi="Arial" w:cs="Arial"/>
          <w:sz w:val="22"/>
          <w:szCs w:val="22"/>
        </w:rPr>
      </w:pPr>
    </w:p>
    <w:p w14:paraId="28D95E50" w14:textId="77777777" w:rsidR="00E033B1" w:rsidRPr="0025783F" w:rsidRDefault="00E033B1" w:rsidP="00CF1E57">
      <w:pPr>
        <w:jc w:val="center"/>
        <w:rPr>
          <w:rFonts w:ascii="Arial" w:hAnsi="Arial" w:cs="Arial"/>
          <w:sz w:val="22"/>
          <w:szCs w:val="22"/>
        </w:rPr>
      </w:pPr>
      <w:r w:rsidRPr="0025783F">
        <w:rPr>
          <w:rFonts w:ascii="Arial" w:hAnsi="Arial" w:cs="Arial"/>
          <w:noProof/>
          <w:sz w:val="22"/>
          <w:szCs w:val="22"/>
        </w:rPr>
        <w:drawing>
          <wp:inline distT="0" distB="0" distL="0" distR="0" wp14:anchorId="7E07D79C" wp14:editId="0DE76AB8">
            <wp:extent cx="4107949" cy="581025"/>
            <wp:effectExtent l="0" t="0" r="6985" b="0"/>
            <wp:docPr id="27" name="Imagem 6" descr="AP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pic:nvPicPr>
                  <pic:blipFill>
                    <a:blip r:embed="rId13">
                      <a:extLst>
                        <a:ext uri="{28A0092B-C50C-407E-A947-70E740481C1C}">
                          <a14:useLocalDpi xmlns:a14="http://schemas.microsoft.com/office/drawing/2010/main" val="0"/>
                        </a:ext>
                      </a:extLst>
                    </a:blip>
                    <a:srcRect b="95143"/>
                    <a:stretch>
                      <a:fillRect/>
                    </a:stretch>
                  </pic:blipFill>
                  <pic:spPr>
                    <a:xfrm>
                      <a:off x="0" y="0"/>
                      <a:ext cx="4107949" cy="581025"/>
                    </a:xfrm>
                    <a:prstGeom prst="rect">
                      <a:avLst/>
                    </a:prstGeom>
                  </pic:spPr>
                </pic:pic>
              </a:graphicData>
            </a:graphic>
          </wp:inline>
        </w:drawing>
      </w:r>
    </w:p>
    <w:p w14:paraId="3603F928" w14:textId="77777777" w:rsidR="00E033B1" w:rsidRPr="0025783F" w:rsidRDefault="00E033B1" w:rsidP="00E033B1">
      <w:pPr>
        <w:rPr>
          <w:rFonts w:ascii="Arial" w:hAnsi="Arial" w:cs="Arial"/>
          <w:sz w:val="22"/>
          <w:szCs w:val="22"/>
        </w:rPr>
      </w:pPr>
    </w:p>
    <w:p w14:paraId="517A420E" w14:textId="77777777" w:rsidR="00E033B1" w:rsidRPr="0025783F" w:rsidRDefault="00E033B1" w:rsidP="00503094">
      <w:pPr>
        <w:jc w:val="center"/>
        <w:rPr>
          <w:rFonts w:ascii="Arial" w:hAnsi="Arial" w:cs="Arial"/>
          <w:sz w:val="22"/>
          <w:szCs w:val="22"/>
        </w:rPr>
      </w:pPr>
      <w:r w:rsidRPr="0025783F">
        <w:rPr>
          <w:rFonts w:ascii="Arial" w:hAnsi="Arial" w:cs="Arial"/>
          <w:noProof/>
          <w:sz w:val="22"/>
          <w:szCs w:val="22"/>
        </w:rPr>
        <w:drawing>
          <wp:inline distT="0" distB="0" distL="0" distR="0" wp14:anchorId="01F5CFD1" wp14:editId="4E323687">
            <wp:extent cx="2738594" cy="5648006"/>
            <wp:effectExtent l="0" t="6985" r="0" b="0"/>
            <wp:docPr id="34" name="Imagem 6" descr="AP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pic:nvPicPr>
                  <pic:blipFill>
                    <a:blip r:embed="rId13">
                      <a:extLst>
                        <a:ext uri="{28A0092B-C50C-407E-A947-70E740481C1C}">
                          <a14:useLocalDpi xmlns:a14="http://schemas.microsoft.com/office/drawing/2010/main" val="0"/>
                        </a:ext>
                      </a:extLst>
                    </a:blip>
                    <a:srcRect t="29181"/>
                    <a:stretch>
                      <a:fillRect/>
                    </a:stretch>
                  </pic:blipFill>
                  <pic:spPr>
                    <a:xfrm rot="16200000">
                      <a:off x="0" y="0"/>
                      <a:ext cx="2738594" cy="5648006"/>
                    </a:xfrm>
                    <a:prstGeom prst="rect">
                      <a:avLst/>
                    </a:prstGeom>
                  </pic:spPr>
                </pic:pic>
              </a:graphicData>
            </a:graphic>
          </wp:inline>
        </w:drawing>
      </w:r>
    </w:p>
    <w:p w14:paraId="5A44FAB6" w14:textId="77777777" w:rsidR="00E033B1" w:rsidRPr="0025783F" w:rsidRDefault="00E033B1" w:rsidP="00E033B1">
      <w:pPr>
        <w:rPr>
          <w:rFonts w:ascii="Arial" w:hAnsi="Arial" w:cs="Arial"/>
          <w:sz w:val="22"/>
          <w:szCs w:val="22"/>
        </w:rPr>
      </w:pPr>
    </w:p>
    <w:p w14:paraId="2352F9FA" w14:textId="77777777" w:rsidR="00E033B1" w:rsidRPr="0025783F" w:rsidRDefault="00E033B1" w:rsidP="00E033B1">
      <w:pPr>
        <w:rPr>
          <w:rFonts w:ascii="Arial" w:hAnsi="Arial" w:cs="Arial"/>
          <w:sz w:val="22"/>
          <w:szCs w:val="22"/>
        </w:rPr>
        <w:sectPr w:rsidR="00E033B1" w:rsidRPr="0025783F" w:rsidSect="00E033B1">
          <w:headerReference w:type="default" r:id="rId14"/>
          <w:footerReference w:type="even" r:id="rId15"/>
          <w:footerReference w:type="default" r:id="rId16"/>
          <w:pgSz w:w="11906" w:h="16838"/>
          <w:pgMar w:top="1134" w:right="851" w:bottom="1134" w:left="1418" w:header="709" w:footer="709" w:gutter="0"/>
          <w:cols w:space="708"/>
          <w:docGrid w:linePitch="360"/>
        </w:sectPr>
      </w:pPr>
    </w:p>
    <w:p w14:paraId="414CA7D7" w14:textId="77777777" w:rsidR="00E033B1" w:rsidRPr="001C2D12" w:rsidRDefault="00E033B1" w:rsidP="001C2D12">
      <w:pPr>
        <w:pStyle w:val="PargrafodaLista"/>
        <w:numPr>
          <w:ilvl w:val="0"/>
          <w:numId w:val="19"/>
        </w:numPr>
        <w:tabs>
          <w:tab w:val="left" w:pos="1134"/>
        </w:tabs>
        <w:jc w:val="both"/>
        <w:rPr>
          <w:rFonts w:ascii="Arial" w:hAnsi="Arial" w:cs="Arial"/>
          <w:b/>
          <w:bCs/>
          <w:sz w:val="22"/>
          <w:szCs w:val="22"/>
        </w:rPr>
      </w:pPr>
      <w:r w:rsidRPr="001C2D12">
        <w:rPr>
          <w:rFonts w:ascii="Arial" w:hAnsi="Arial" w:cs="Arial"/>
          <w:b/>
          <w:bCs/>
          <w:sz w:val="22"/>
          <w:szCs w:val="22"/>
        </w:rPr>
        <w:t>APOIO PARA PUNHOS (TECLADO) - AP1A</w:t>
      </w:r>
    </w:p>
    <w:p w14:paraId="34CFA98A" w14:textId="77777777" w:rsidR="00E033B1" w:rsidRPr="0025783F" w:rsidRDefault="00E033B1" w:rsidP="00E033B1">
      <w:pPr>
        <w:pStyle w:val="PargrafodaLista"/>
        <w:ind w:left="360"/>
        <w:rPr>
          <w:rFonts w:ascii="Arial" w:hAnsi="Arial" w:cs="Arial"/>
          <w:sz w:val="22"/>
          <w:szCs w:val="22"/>
        </w:rPr>
      </w:pPr>
    </w:p>
    <w:p w14:paraId="1DA7E315" w14:textId="385D0638" w:rsidR="00E033B1" w:rsidRPr="001C2D12" w:rsidRDefault="001C2D12" w:rsidP="001C2D12">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1C2D12">
        <w:rPr>
          <w:rFonts w:ascii="Arial" w:hAnsi="Arial" w:cs="Arial"/>
          <w:color w:val="000000"/>
          <w:sz w:val="22"/>
          <w:szCs w:val="22"/>
        </w:rPr>
        <w:t>Apoio de punhos para teclado acoplado, removível, com 470 mm de largura e 250 mm de profundidade.</w:t>
      </w:r>
    </w:p>
    <w:p w14:paraId="4CBF6F33" w14:textId="77777777" w:rsidR="00E033B1" w:rsidRPr="001C2D12" w:rsidRDefault="00E033B1" w:rsidP="001C2D12">
      <w:pPr>
        <w:tabs>
          <w:tab w:val="left" w:pos="1134"/>
        </w:tabs>
        <w:ind w:left="448" w:hanging="448"/>
        <w:jc w:val="both"/>
        <w:rPr>
          <w:rFonts w:ascii="Arial" w:hAnsi="Arial" w:cs="Arial"/>
          <w:color w:val="000000"/>
          <w:sz w:val="22"/>
          <w:szCs w:val="22"/>
        </w:rPr>
      </w:pPr>
    </w:p>
    <w:p w14:paraId="6719D7CF" w14:textId="41ED3FC8" w:rsidR="00E033B1" w:rsidRPr="001C2D12" w:rsidRDefault="001C2D12" w:rsidP="001C2D12">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1C2D12">
        <w:rPr>
          <w:rFonts w:ascii="Arial" w:hAnsi="Arial" w:cs="Arial"/>
          <w:color w:val="000000"/>
          <w:sz w:val="22"/>
          <w:szCs w:val="22"/>
        </w:rPr>
        <w:t>O apoio para o teclado deve ser uma peça única, acoplado ao apoio de punhos, confeccionado em poliuretano injetado com 10mm de altura da base, na cor cinza claro, obtendo-se uniformidade na cor.</w:t>
      </w:r>
    </w:p>
    <w:p w14:paraId="657909B2" w14:textId="77777777" w:rsidR="00E033B1" w:rsidRPr="001C2D12" w:rsidRDefault="00E033B1" w:rsidP="001C2D12">
      <w:pPr>
        <w:tabs>
          <w:tab w:val="left" w:pos="1134"/>
        </w:tabs>
        <w:ind w:left="448" w:hanging="448"/>
        <w:jc w:val="both"/>
        <w:rPr>
          <w:rFonts w:ascii="Arial" w:hAnsi="Arial" w:cs="Arial"/>
          <w:color w:val="000000"/>
          <w:sz w:val="22"/>
          <w:szCs w:val="22"/>
        </w:rPr>
      </w:pPr>
    </w:p>
    <w:p w14:paraId="6F75E846" w14:textId="2C6854CA" w:rsidR="00E033B1" w:rsidRPr="001C2D12" w:rsidRDefault="001C2D12" w:rsidP="001C2D12">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1C2D12">
        <w:rPr>
          <w:rFonts w:ascii="Arial" w:hAnsi="Arial" w:cs="Arial"/>
          <w:color w:val="000000"/>
          <w:sz w:val="22"/>
          <w:szCs w:val="22"/>
        </w:rPr>
        <w:t>O apoio para os punhos deve ser confeccionado em espuma de poliuretano</w:t>
      </w:r>
      <w:r w:rsidR="00640A5B">
        <w:rPr>
          <w:rFonts w:ascii="Arial" w:hAnsi="Arial" w:cs="Arial"/>
          <w:color w:val="000000"/>
          <w:sz w:val="22"/>
          <w:szCs w:val="22"/>
        </w:rPr>
        <w:t>,</w:t>
      </w:r>
      <w:r w:rsidR="00E033B1" w:rsidRPr="001C2D12">
        <w:rPr>
          <w:rFonts w:ascii="Arial" w:hAnsi="Arial" w:cs="Arial"/>
          <w:color w:val="000000"/>
          <w:sz w:val="22"/>
          <w:szCs w:val="22"/>
        </w:rPr>
        <w:t xml:space="preserve"> macio ao toque, tipo “integral skin”, baixa densidade injetado na cor cinza claro, com as bordas longitudinais arredondadas, dimensões de 60mm de profundidade, </w:t>
      </w:r>
      <w:smartTag w:uri="urn:schemas-microsoft-com:office:smarttags" w:element="metricconverter">
        <w:smartTagPr>
          <w:attr w:name="ProductID" w:val="25 mm"/>
        </w:smartTagPr>
        <w:r w:rsidR="00E033B1" w:rsidRPr="001C2D12">
          <w:rPr>
            <w:rFonts w:ascii="Arial" w:hAnsi="Arial" w:cs="Arial"/>
            <w:color w:val="000000"/>
            <w:sz w:val="22"/>
            <w:szCs w:val="22"/>
          </w:rPr>
          <w:t>25 mm</w:t>
        </w:r>
      </w:smartTag>
      <w:r w:rsidR="00E033B1" w:rsidRPr="001C2D12">
        <w:rPr>
          <w:rFonts w:ascii="Arial" w:hAnsi="Arial" w:cs="Arial"/>
          <w:color w:val="000000"/>
          <w:sz w:val="22"/>
          <w:szCs w:val="22"/>
        </w:rPr>
        <w:t xml:space="preserve"> de altura e comprimento de 470mm. Não será admitido material ressecado, duro e/ou quebradiço.</w:t>
      </w:r>
    </w:p>
    <w:p w14:paraId="195CB3E0" w14:textId="77777777" w:rsidR="00E033B1" w:rsidRPr="0025783F" w:rsidRDefault="00E033B1" w:rsidP="00E033B1">
      <w:pPr>
        <w:pStyle w:val="PargrafodaLista"/>
        <w:rPr>
          <w:rFonts w:ascii="Arial" w:hAnsi="Arial" w:cs="Arial"/>
          <w:sz w:val="22"/>
          <w:szCs w:val="22"/>
        </w:rPr>
      </w:pPr>
    </w:p>
    <w:p w14:paraId="15AF017C" w14:textId="77777777" w:rsidR="00541B75" w:rsidRDefault="00541B75" w:rsidP="002C53FB">
      <w:pPr>
        <w:pStyle w:val="PargrafodaLista"/>
        <w:rPr>
          <w:rFonts w:ascii="Arial" w:hAnsi="Arial" w:cs="Arial"/>
          <w:sz w:val="22"/>
          <w:szCs w:val="22"/>
        </w:rPr>
      </w:pPr>
    </w:p>
    <w:p w14:paraId="15248267" w14:textId="77777777" w:rsidR="00541B75" w:rsidRDefault="00541B75" w:rsidP="002C53FB">
      <w:pPr>
        <w:pStyle w:val="PargrafodaLista"/>
        <w:rPr>
          <w:rFonts w:ascii="Arial" w:hAnsi="Arial" w:cs="Arial"/>
          <w:sz w:val="22"/>
          <w:szCs w:val="22"/>
        </w:rPr>
      </w:pPr>
    </w:p>
    <w:p w14:paraId="708A5886" w14:textId="75D8B1A8" w:rsidR="002C53FB" w:rsidRPr="0025783F" w:rsidRDefault="002C53FB" w:rsidP="002C53FB">
      <w:pPr>
        <w:pStyle w:val="PargrafodaLista"/>
        <w:rPr>
          <w:rFonts w:ascii="Arial" w:hAnsi="Arial" w:cs="Arial"/>
          <w:sz w:val="22"/>
          <w:szCs w:val="22"/>
        </w:rPr>
      </w:pPr>
      <w:r w:rsidRPr="0025783F">
        <w:rPr>
          <w:rFonts w:ascii="Arial" w:hAnsi="Arial" w:cs="Arial"/>
          <w:sz w:val="22"/>
          <w:szCs w:val="22"/>
        </w:rPr>
        <w:lastRenderedPageBreak/>
        <w:t>DESENHOS TÉCNICOS</w:t>
      </w:r>
    </w:p>
    <w:p w14:paraId="44480AB9" w14:textId="77777777" w:rsidR="00E033B1" w:rsidRPr="0025783F" w:rsidRDefault="00E033B1" w:rsidP="00BC5EC2">
      <w:pPr>
        <w:jc w:val="center"/>
        <w:rPr>
          <w:rFonts w:ascii="Arial" w:hAnsi="Arial" w:cs="Arial"/>
          <w:sz w:val="22"/>
          <w:szCs w:val="22"/>
        </w:rPr>
      </w:pPr>
      <w:r w:rsidRPr="0025783F">
        <w:rPr>
          <w:rFonts w:ascii="Arial" w:hAnsi="Arial" w:cs="Arial"/>
          <w:noProof/>
          <w:sz w:val="22"/>
          <w:szCs w:val="22"/>
          <w:lang w:val="en-US" w:eastAsia="en-US"/>
        </w:rPr>
        <w:drawing>
          <wp:inline distT="0" distB="0" distL="0" distR="0" wp14:anchorId="7762BC52" wp14:editId="21DFA07C">
            <wp:extent cx="4029075" cy="1891512"/>
            <wp:effectExtent l="0" t="0" r="0" b="0"/>
            <wp:docPr id="46" name="Imagem 7" descr="AP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AP1A"/>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682" t="12339" r="3624" b="18676"/>
                    <a:stretch/>
                  </pic:blipFill>
                  <pic:spPr bwMode="auto">
                    <a:xfrm>
                      <a:off x="0" y="0"/>
                      <a:ext cx="4061192" cy="1906590"/>
                    </a:xfrm>
                    <a:prstGeom prst="rect">
                      <a:avLst/>
                    </a:prstGeom>
                    <a:noFill/>
                    <a:ln>
                      <a:noFill/>
                    </a:ln>
                    <a:extLst>
                      <a:ext uri="{53640926-AAD7-44D8-BBD7-CCE9431645EC}">
                        <a14:shadowObscured xmlns:a14="http://schemas.microsoft.com/office/drawing/2010/main"/>
                      </a:ext>
                    </a:extLst>
                  </pic:spPr>
                </pic:pic>
              </a:graphicData>
            </a:graphic>
          </wp:inline>
        </w:drawing>
      </w:r>
    </w:p>
    <w:p w14:paraId="1AD03B7E" w14:textId="77777777" w:rsidR="00E033B1" w:rsidRPr="0025783F" w:rsidRDefault="00E033B1" w:rsidP="00E033B1">
      <w:pPr>
        <w:rPr>
          <w:rFonts w:ascii="Arial" w:hAnsi="Arial" w:cs="Arial"/>
          <w:sz w:val="22"/>
          <w:szCs w:val="22"/>
        </w:rPr>
      </w:pPr>
    </w:p>
    <w:p w14:paraId="418713E9" w14:textId="77777777" w:rsidR="00E033B1" w:rsidRPr="0025783F" w:rsidRDefault="00E033B1" w:rsidP="00E033B1">
      <w:pPr>
        <w:rPr>
          <w:rFonts w:ascii="Arial" w:hAnsi="Arial" w:cs="Arial"/>
          <w:sz w:val="22"/>
          <w:szCs w:val="22"/>
        </w:rPr>
      </w:pPr>
    </w:p>
    <w:p w14:paraId="7613A1E4" w14:textId="77777777" w:rsidR="00E033B1" w:rsidRPr="0025783F" w:rsidRDefault="00E033B1" w:rsidP="00BC5EC2">
      <w:pPr>
        <w:jc w:val="center"/>
        <w:rPr>
          <w:rFonts w:ascii="Arial" w:hAnsi="Arial" w:cs="Arial"/>
          <w:sz w:val="22"/>
          <w:szCs w:val="22"/>
        </w:rPr>
      </w:pPr>
      <w:r w:rsidRPr="0025783F">
        <w:rPr>
          <w:rFonts w:ascii="Arial" w:hAnsi="Arial" w:cs="Arial"/>
          <w:noProof/>
          <w:sz w:val="22"/>
          <w:szCs w:val="22"/>
        </w:rPr>
        <w:drawing>
          <wp:inline distT="0" distB="0" distL="0" distR="0" wp14:anchorId="1B1C70EB" wp14:editId="2D249FDE">
            <wp:extent cx="4107949" cy="581025"/>
            <wp:effectExtent l="0" t="0" r="6985" b="0"/>
            <wp:docPr id="7" name="Imagem 6" descr="AP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pic:nvPicPr>
                  <pic:blipFill>
                    <a:blip r:embed="rId13">
                      <a:extLst>
                        <a:ext uri="{28A0092B-C50C-407E-A947-70E740481C1C}">
                          <a14:useLocalDpi xmlns:a14="http://schemas.microsoft.com/office/drawing/2010/main" val="0"/>
                        </a:ext>
                      </a:extLst>
                    </a:blip>
                    <a:srcRect b="95143"/>
                    <a:stretch>
                      <a:fillRect/>
                    </a:stretch>
                  </pic:blipFill>
                  <pic:spPr>
                    <a:xfrm>
                      <a:off x="0" y="0"/>
                      <a:ext cx="4107949" cy="581025"/>
                    </a:xfrm>
                    <a:prstGeom prst="rect">
                      <a:avLst/>
                    </a:prstGeom>
                  </pic:spPr>
                </pic:pic>
              </a:graphicData>
            </a:graphic>
          </wp:inline>
        </w:drawing>
      </w:r>
    </w:p>
    <w:p w14:paraId="6A369645" w14:textId="77777777" w:rsidR="00E033B1" w:rsidRPr="0025783F" w:rsidRDefault="00E033B1" w:rsidP="00BC5EC2">
      <w:pPr>
        <w:jc w:val="center"/>
        <w:rPr>
          <w:rFonts w:ascii="Arial" w:hAnsi="Arial" w:cs="Arial"/>
          <w:sz w:val="22"/>
          <w:szCs w:val="22"/>
        </w:rPr>
      </w:pPr>
      <w:r w:rsidRPr="0025783F">
        <w:rPr>
          <w:rFonts w:ascii="Arial" w:hAnsi="Arial" w:cs="Arial"/>
          <w:noProof/>
          <w:sz w:val="22"/>
          <w:szCs w:val="22"/>
        </w:rPr>
        <w:drawing>
          <wp:inline distT="0" distB="0" distL="0" distR="0" wp14:anchorId="7115DFD6" wp14:editId="6F390CED">
            <wp:extent cx="4581525" cy="2428875"/>
            <wp:effectExtent l="0" t="0" r="9525"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1525" cy="2428875"/>
                    </a:xfrm>
                    <a:prstGeom prst="rect">
                      <a:avLst/>
                    </a:prstGeom>
                    <a:noFill/>
                    <a:ln>
                      <a:noFill/>
                    </a:ln>
                  </pic:spPr>
                </pic:pic>
              </a:graphicData>
            </a:graphic>
          </wp:inline>
        </w:drawing>
      </w:r>
    </w:p>
    <w:p w14:paraId="4B2FCB61" w14:textId="77777777" w:rsidR="00E033B1" w:rsidRPr="0025783F" w:rsidRDefault="00E033B1" w:rsidP="00E033B1">
      <w:pPr>
        <w:rPr>
          <w:rFonts w:ascii="Arial" w:hAnsi="Arial" w:cs="Arial"/>
          <w:sz w:val="22"/>
          <w:szCs w:val="22"/>
        </w:rPr>
        <w:sectPr w:rsidR="00E033B1" w:rsidRPr="0025783F" w:rsidSect="00E033B1">
          <w:type w:val="continuous"/>
          <w:pgSz w:w="11906" w:h="16838"/>
          <w:pgMar w:top="1134" w:right="851" w:bottom="1134" w:left="1418" w:header="709" w:footer="709" w:gutter="0"/>
          <w:cols w:space="708"/>
          <w:titlePg/>
          <w:docGrid w:linePitch="360"/>
        </w:sectPr>
      </w:pPr>
    </w:p>
    <w:p w14:paraId="039A1AD0" w14:textId="77777777" w:rsidR="00E033B1" w:rsidRPr="0025783F" w:rsidRDefault="00E033B1" w:rsidP="00E033B1">
      <w:pPr>
        <w:rPr>
          <w:rFonts w:ascii="Arial" w:hAnsi="Arial" w:cs="Arial"/>
          <w:sz w:val="22"/>
          <w:szCs w:val="22"/>
        </w:rPr>
      </w:pPr>
    </w:p>
    <w:p w14:paraId="4A03577B" w14:textId="77777777" w:rsidR="00E033B1" w:rsidRPr="00BC5EC2" w:rsidRDefault="00E033B1" w:rsidP="00BC5EC2">
      <w:pPr>
        <w:pStyle w:val="PargrafodaLista"/>
        <w:numPr>
          <w:ilvl w:val="0"/>
          <w:numId w:val="19"/>
        </w:numPr>
        <w:tabs>
          <w:tab w:val="left" w:pos="1134"/>
        </w:tabs>
        <w:jc w:val="both"/>
        <w:rPr>
          <w:rFonts w:ascii="Arial" w:hAnsi="Arial" w:cs="Arial"/>
          <w:b/>
          <w:bCs/>
          <w:sz w:val="22"/>
          <w:szCs w:val="22"/>
        </w:rPr>
      </w:pPr>
      <w:r w:rsidRPr="00BC5EC2">
        <w:rPr>
          <w:rFonts w:ascii="Arial" w:hAnsi="Arial" w:cs="Arial"/>
          <w:b/>
          <w:bCs/>
          <w:sz w:val="22"/>
          <w:szCs w:val="22"/>
        </w:rPr>
        <w:t>APOIO PARA PUNHOS (MOUSE) - AP1B</w:t>
      </w:r>
    </w:p>
    <w:p w14:paraId="7D3FF32E" w14:textId="77777777" w:rsidR="00E033B1" w:rsidRPr="0025783F" w:rsidRDefault="00E033B1" w:rsidP="00E033B1">
      <w:pPr>
        <w:pStyle w:val="PargrafodaLista"/>
        <w:ind w:left="360"/>
        <w:rPr>
          <w:rFonts w:ascii="Arial" w:hAnsi="Arial" w:cs="Arial"/>
          <w:sz w:val="22"/>
          <w:szCs w:val="22"/>
        </w:rPr>
      </w:pPr>
    </w:p>
    <w:p w14:paraId="19612253" w14:textId="515B3611" w:rsidR="00E033B1" w:rsidRPr="00B709AB" w:rsidRDefault="00B709A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Apoio de punhos para teclado acoplado, removível, com 185 mm de largura e 225 mm de comprimento.</w:t>
      </w:r>
    </w:p>
    <w:p w14:paraId="3E6E924F"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32EFB778" w14:textId="3335FF12" w:rsidR="00E033B1" w:rsidRPr="00B709AB" w:rsidRDefault="00B709A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O apoio para o teclado deve ser uma peça única, acoplado ao apoio de punhos, confeccionado em poliuretano injetado com 10mm de altura da base, na cor cinza claro, obtendo-se uniformidade na cor.</w:t>
      </w:r>
    </w:p>
    <w:p w14:paraId="315E371C"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0674EFB6" w14:textId="398727A9" w:rsidR="00E033B1" w:rsidRPr="00B709AB" w:rsidRDefault="00B709A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A base de rolagem do mouse deve possuir película de PVC texturizado insertado, com área útil de rolagem de 175 x 150mm.</w:t>
      </w:r>
    </w:p>
    <w:p w14:paraId="4F1CD7FB"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2096A13C" w14:textId="674C45AF" w:rsidR="00E033B1" w:rsidRPr="00B709AB" w:rsidRDefault="00B709A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O apoio para os punhos deve ser confeccionado em espuma de poliuretano</w:t>
      </w:r>
      <w:r w:rsidR="00DD4A2D">
        <w:rPr>
          <w:rFonts w:ascii="Arial" w:hAnsi="Arial" w:cs="Arial"/>
          <w:color w:val="000000"/>
          <w:sz w:val="22"/>
          <w:szCs w:val="22"/>
        </w:rPr>
        <w:t>,</w:t>
      </w:r>
      <w:r w:rsidR="00E033B1" w:rsidRPr="00B709AB">
        <w:rPr>
          <w:rFonts w:ascii="Arial" w:hAnsi="Arial" w:cs="Arial"/>
          <w:color w:val="000000"/>
          <w:sz w:val="22"/>
          <w:szCs w:val="22"/>
        </w:rPr>
        <w:t xml:space="preserve"> macio ao toque, tipo “integral skin”, baixa densidade injetado na cor cinza claro, com as bordas longitudinais arredondadas, tendo 60mm de profundidade, </w:t>
      </w:r>
      <w:smartTag w:uri="urn:schemas-microsoft-com:office:smarttags" w:element="metricconverter">
        <w:smartTagPr>
          <w:attr w:name="ProductID" w:val="25 mm"/>
        </w:smartTagPr>
        <w:r w:rsidR="00E033B1" w:rsidRPr="00B709AB">
          <w:rPr>
            <w:rFonts w:ascii="Arial" w:hAnsi="Arial" w:cs="Arial"/>
            <w:color w:val="000000"/>
            <w:sz w:val="22"/>
            <w:szCs w:val="22"/>
          </w:rPr>
          <w:t>25 mm</w:t>
        </w:r>
      </w:smartTag>
      <w:r w:rsidR="00E033B1" w:rsidRPr="00B709AB">
        <w:rPr>
          <w:rFonts w:ascii="Arial" w:hAnsi="Arial" w:cs="Arial"/>
          <w:color w:val="000000"/>
          <w:sz w:val="22"/>
          <w:szCs w:val="22"/>
        </w:rPr>
        <w:t xml:space="preserve"> de altura e comprimento de 185mm. Não será admitido material ressecado, duro e/ou quebradiço.</w:t>
      </w:r>
    </w:p>
    <w:p w14:paraId="4DB44799" w14:textId="77777777" w:rsidR="00E033B1" w:rsidRPr="0025783F" w:rsidRDefault="00E033B1" w:rsidP="00B709AB">
      <w:pPr>
        <w:pStyle w:val="PargrafodaLista"/>
        <w:ind w:left="448" w:hanging="88"/>
        <w:rPr>
          <w:rFonts w:ascii="Arial" w:hAnsi="Arial" w:cs="Arial"/>
          <w:sz w:val="22"/>
          <w:szCs w:val="22"/>
        </w:rPr>
      </w:pPr>
    </w:p>
    <w:p w14:paraId="3075E811" w14:textId="77777777" w:rsidR="00541B75" w:rsidRDefault="00541B75" w:rsidP="002C53FB">
      <w:pPr>
        <w:pStyle w:val="PargrafodaLista"/>
        <w:rPr>
          <w:rFonts w:ascii="Arial" w:hAnsi="Arial" w:cs="Arial"/>
          <w:sz w:val="22"/>
          <w:szCs w:val="22"/>
        </w:rPr>
      </w:pPr>
    </w:p>
    <w:p w14:paraId="6845F0E7" w14:textId="77777777" w:rsidR="00541B75" w:rsidRDefault="00541B75" w:rsidP="002C53FB">
      <w:pPr>
        <w:pStyle w:val="PargrafodaLista"/>
        <w:rPr>
          <w:rFonts w:ascii="Arial" w:hAnsi="Arial" w:cs="Arial"/>
          <w:sz w:val="22"/>
          <w:szCs w:val="22"/>
        </w:rPr>
      </w:pPr>
    </w:p>
    <w:p w14:paraId="18B588F2" w14:textId="77777777" w:rsidR="00541B75" w:rsidRDefault="00541B75" w:rsidP="002C53FB">
      <w:pPr>
        <w:pStyle w:val="PargrafodaLista"/>
        <w:rPr>
          <w:rFonts w:ascii="Arial" w:hAnsi="Arial" w:cs="Arial"/>
          <w:sz w:val="22"/>
          <w:szCs w:val="22"/>
        </w:rPr>
      </w:pPr>
    </w:p>
    <w:p w14:paraId="04DCDA2D" w14:textId="5E37AB5A" w:rsidR="002C53FB" w:rsidRPr="0025783F" w:rsidRDefault="002C53FB" w:rsidP="002C53FB">
      <w:pPr>
        <w:pStyle w:val="PargrafodaLista"/>
        <w:rPr>
          <w:rFonts w:ascii="Arial" w:hAnsi="Arial" w:cs="Arial"/>
          <w:sz w:val="22"/>
          <w:szCs w:val="22"/>
        </w:rPr>
      </w:pPr>
      <w:r w:rsidRPr="0025783F">
        <w:rPr>
          <w:rFonts w:ascii="Arial" w:hAnsi="Arial" w:cs="Arial"/>
          <w:sz w:val="22"/>
          <w:szCs w:val="22"/>
        </w:rPr>
        <w:lastRenderedPageBreak/>
        <w:t>DESENHOS TÉCNICOS</w:t>
      </w:r>
    </w:p>
    <w:p w14:paraId="5BA85EE1" w14:textId="77777777" w:rsidR="00E033B1" w:rsidRPr="0025783F" w:rsidRDefault="00E033B1" w:rsidP="00E033B1">
      <w:pPr>
        <w:rPr>
          <w:rFonts w:ascii="Arial" w:hAnsi="Arial" w:cs="Arial"/>
          <w:sz w:val="22"/>
          <w:szCs w:val="22"/>
        </w:rPr>
      </w:pPr>
    </w:p>
    <w:p w14:paraId="654CB780" w14:textId="77777777" w:rsidR="00E033B1" w:rsidRPr="0025783F" w:rsidRDefault="00E033B1" w:rsidP="00B709AB">
      <w:pPr>
        <w:jc w:val="center"/>
        <w:rPr>
          <w:rFonts w:ascii="Arial" w:hAnsi="Arial" w:cs="Arial"/>
          <w:sz w:val="22"/>
          <w:szCs w:val="22"/>
        </w:rPr>
      </w:pPr>
      <w:r w:rsidRPr="0025783F">
        <w:rPr>
          <w:rFonts w:ascii="Arial" w:hAnsi="Arial" w:cs="Arial"/>
          <w:noProof/>
          <w:sz w:val="22"/>
          <w:szCs w:val="22"/>
          <w:lang w:val="en-US" w:eastAsia="en-US"/>
        </w:rPr>
        <w:drawing>
          <wp:inline distT="0" distB="0" distL="0" distR="0" wp14:anchorId="7AB1C76C" wp14:editId="113C66A9">
            <wp:extent cx="3201091" cy="1819275"/>
            <wp:effectExtent l="0" t="0" r="0" b="0"/>
            <wp:docPr id="44" name="Imagem 9" descr="AP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AP1B"/>
                    <pic:cNvPicPr>
                      <a:picLocks noChangeAspect="1" noChangeArrowheads="1"/>
                    </pic:cNvPicPr>
                  </pic:nvPicPr>
                  <pic:blipFill rotWithShape="1">
                    <a:blip r:embed="rId19">
                      <a:extLst>
                        <a:ext uri="{28A0092B-C50C-407E-A947-70E740481C1C}">
                          <a14:useLocalDpi xmlns:a14="http://schemas.microsoft.com/office/drawing/2010/main" val="0"/>
                        </a:ext>
                      </a:extLst>
                    </a:blip>
                    <a:srcRect l="6972" t="20170" r="6156" b="12936"/>
                    <a:stretch/>
                  </pic:blipFill>
                  <pic:spPr bwMode="auto">
                    <a:xfrm>
                      <a:off x="0" y="0"/>
                      <a:ext cx="3214170" cy="1826708"/>
                    </a:xfrm>
                    <a:prstGeom prst="rect">
                      <a:avLst/>
                    </a:prstGeom>
                    <a:noFill/>
                    <a:ln>
                      <a:noFill/>
                    </a:ln>
                    <a:extLst>
                      <a:ext uri="{53640926-AAD7-44D8-BBD7-CCE9431645EC}">
                        <a14:shadowObscured xmlns:a14="http://schemas.microsoft.com/office/drawing/2010/main"/>
                      </a:ext>
                    </a:extLst>
                  </pic:spPr>
                </pic:pic>
              </a:graphicData>
            </a:graphic>
          </wp:inline>
        </w:drawing>
      </w:r>
    </w:p>
    <w:p w14:paraId="4B289A91" w14:textId="77777777" w:rsidR="00E033B1" w:rsidRPr="0025783F" w:rsidRDefault="00E033B1" w:rsidP="00B709AB">
      <w:pPr>
        <w:jc w:val="center"/>
        <w:rPr>
          <w:rFonts w:ascii="Arial" w:hAnsi="Arial" w:cs="Arial"/>
          <w:sz w:val="22"/>
          <w:szCs w:val="22"/>
        </w:rPr>
      </w:pPr>
      <w:r w:rsidRPr="0025783F">
        <w:rPr>
          <w:rFonts w:ascii="Arial" w:hAnsi="Arial" w:cs="Arial"/>
          <w:noProof/>
          <w:sz w:val="22"/>
          <w:szCs w:val="22"/>
        </w:rPr>
        <w:drawing>
          <wp:inline distT="0" distB="0" distL="0" distR="0" wp14:anchorId="553B0E93" wp14:editId="55AB0B8C">
            <wp:extent cx="3228975" cy="456704"/>
            <wp:effectExtent l="0" t="0" r="0" b="635"/>
            <wp:docPr id="10" name="Imagem 6" descr="AP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pic:nvPicPr>
                  <pic:blipFill>
                    <a:blip r:embed="rId13">
                      <a:extLst>
                        <a:ext uri="{28A0092B-C50C-407E-A947-70E740481C1C}">
                          <a14:useLocalDpi xmlns:a14="http://schemas.microsoft.com/office/drawing/2010/main" val="0"/>
                        </a:ext>
                      </a:extLst>
                    </a:blip>
                    <a:srcRect b="95143"/>
                    <a:stretch>
                      <a:fillRect/>
                    </a:stretch>
                  </pic:blipFill>
                  <pic:spPr>
                    <a:xfrm>
                      <a:off x="0" y="0"/>
                      <a:ext cx="3228975" cy="456704"/>
                    </a:xfrm>
                    <a:prstGeom prst="rect">
                      <a:avLst/>
                    </a:prstGeom>
                  </pic:spPr>
                </pic:pic>
              </a:graphicData>
            </a:graphic>
          </wp:inline>
        </w:drawing>
      </w:r>
    </w:p>
    <w:p w14:paraId="6FBE8A2F" w14:textId="77777777" w:rsidR="00E033B1" w:rsidRPr="0025783F" w:rsidRDefault="00E033B1" w:rsidP="00B709AB">
      <w:pPr>
        <w:jc w:val="center"/>
        <w:rPr>
          <w:rFonts w:ascii="Arial" w:hAnsi="Arial" w:cs="Arial"/>
          <w:sz w:val="22"/>
          <w:szCs w:val="22"/>
        </w:rPr>
        <w:sectPr w:rsidR="00E033B1" w:rsidRPr="0025783F" w:rsidSect="00E033B1">
          <w:type w:val="continuous"/>
          <w:pgSz w:w="11906" w:h="16838"/>
          <w:pgMar w:top="1134" w:right="851" w:bottom="1134" w:left="1418" w:header="709" w:footer="709" w:gutter="0"/>
          <w:cols w:space="708"/>
          <w:titlePg/>
          <w:docGrid w:linePitch="360"/>
        </w:sectPr>
      </w:pPr>
      <w:r w:rsidRPr="0025783F">
        <w:rPr>
          <w:rFonts w:ascii="Arial" w:hAnsi="Arial" w:cs="Arial"/>
          <w:noProof/>
          <w:sz w:val="22"/>
          <w:szCs w:val="22"/>
        </w:rPr>
        <w:drawing>
          <wp:inline distT="0" distB="0" distL="0" distR="0" wp14:anchorId="1DE6D426" wp14:editId="3B658AED">
            <wp:extent cx="2819374" cy="2993457"/>
            <wp:effectExtent l="7938" t="0" r="8572" b="8573"/>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pic:nvPicPr>
                  <pic:blipFill>
                    <a:blip r:embed="rId20">
                      <a:extLst>
                        <a:ext uri="{28A0092B-C50C-407E-A947-70E740481C1C}">
                          <a14:useLocalDpi xmlns:a14="http://schemas.microsoft.com/office/drawing/2010/main" val="0"/>
                        </a:ext>
                      </a:extLst>
                    </a:blip>
                    <a:stretch>
                      <a:fillRect/>
                    </a:stretch>
                  </pic:blipFill>
                  <pic:spPr>
                    <a:xfrm rot="16200000">
                      <a:off x="0" y="0"/>
                      <a:ext cx="2819374" cy="2993457"/>
                    </a:xfrm>
                    <a:prstGeom prst="rect">
                      <a:avLst/>
                    </a:prstGeom>
                  </pic:spPr>
                </pic:pic>
              </a:graphicData>
            </a:graphic>
          </wp:inline>
        </w:drawing>
      </w:r>
    </w:p>
    <w:p w14:paraId="0E673610" w14:textId="77777777" w:rsidR="00E033B1" w:rsidRPr="00B709AB" w:rsidRDefault="00E033B1" w:rsidP="00B709AB">
      <w:pPr>
        <w:pStyle w:val="PargrafodaLista"/>
        <w:numPr>
          <w:ilvl w:val="0"/>
          <w:numId w:val="19"/>
        </w:numPr>
        <w:tabs>
          <w:tab w:val="left" w:pos="1134"/>
        </w:tabs>
        <w:jc w:val="both"/>
        <w:rPr>
          <w:rFonts w:ascii="Arial" w:hAnsi="Arial" w:cs="Arial"/>
          <w:b/>
          <w:bCs/>
          <w:sz w:val="22"/>
          <w:szCs w:val="22"/>
        </w:rPr>
      </w:pPr>
      <w:bookmarkStart w:id="1" w:name="_Ref236113155"/>
      <w:r w:rsidRPr="00B709AB">
        <w:rPr>
          <w:rFonts w:ascii="Arial" w:hAnsi="Arial" w:cs="Arial"/>
          <w:b/>
          <w:bCs/>
          <w:sz w:val="22"/>
          <w:szCs w:val="22"/>
        </w:rPr>
        <w:lastRenderedPageBreak/>
        <w:t>APOIO PARA OS PÉS - AP2</w:t>
      </w:r>
      <w:bookmarkEnd w:id="1"/>
    </w:p>
    <w:p w14:paraId="2891BF4F" w14:textId="77777777" w:rsidR="00E033B1" w:rsidRPr="0025783F" w:rsidRDefault="00E033B1" w:rsidP="00E033B1">
      <w:pPr>
        <w:rPr>
          <w:rFonts w:ascii="Arial" w:hAnsi="Arial" w:cs="Arial"/>
          <w:sz w:val="22"/>
          <w:szCs w:val="22"/>
        </w:rPr>
      </w:pPr>
    </w:p>
    <w:p w14:paraId="7A64F5B7" w14:textId="460C3459" w:rsidR="00E033B1" w:rsidRPr="00B709AB" w:rsidRDefault="00B709A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Apoio móvel para os pés, com inclinação ajustável acompanhando a angulação natural dos pés e regulagem de altura, com borda frontal de 420 mm, borda posterior de 480 mm e laterais de 320 mm.</w:t>
      </w:r>
    </w:p>
    <w:p w14:paraId="0E335A48"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2383BC99" w14:textId="26C52A60" w:rsidR="00E033B1" w:rsidRDefault="00B709A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COMPONENTES</w:t>
      </w:r>
      <w:r w:rsidR="00164EAE">
        <w:rPr>
          <w:rFonts w:ascii="Arial" w:hAnsi="Arial" w:cs="Arial"/>
          <w:color w:val="000000"/>
          <w:sz w:val="22"/>
          <w:szCs w:val="22"/>
        </w:rPr>
        <w:t xml:space="preserve"> </w:t>
      </w:r>
      <w:r w:rsidR="00E033B1" w:rsidRPr="00B709AB">
        <w:rPr>
          <w:rFonts w:ascii="Arial" w:hAnsi="Arial" w:cs="Arial"/>
          <w:color w:val="000000"/>
          <w:sz w:val="22"/>
          <w:szCs w:val="22"/>
        </w:rPr>
        <w:t>PLATAFORMA</w:t>
      </w:r>
    </w:p>
    <w:p w14:paraId="2FC1BCAF" w14:textId="77777777" w:rsidR="002C53FB" w:rsidRPr="00B709AB" w:rsidRDefault="002C53FB" w:rsidP="00B709AB">
      <w:pPr>
        <w:tabs>
          <w:tab w:val="left" w:pos="1134"/>
        </w:tabs>
        <w:ind w:left="448" w:hanging="448"/>
        <w:jc w:val="both"/>
        <w:rPr>
          <w:rFonts w:ascii="Arial" w:hAnsi="Arial" w:cs="Arial"/>
          <w:color w:val="000000"/>
          <w:sz w:val="22"/>
          <w:szCs w:val="22"/>
        </w:rPr>
      </w:pPr>
    </w:p>
    <w:p w14:paraId="0FE6F381" w14:textId="74F75D11" w:rsidR="00E033B1" w:rsidRDefault="00164EAE"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Deve possuir plataforma de apoio em polipropileno de alto impacto injetado, com 3mm de espessura em formato trapezoidal, com textura antiderrapante e massageadora para os pés na COR CINZA MÉDIO conforme desenho.</w:t>
      </w:r>
    </w:p>
    <w:p w14:paraId="4D132D87" w14:textId="77777777" w:rsidR="002C53FB" w:rsidRPr="00B709AB" w:rsidRDefault="002C53FB" w:rsidP="00B709AB">
      <w:pPr>
        <w:tabs>
          <w:tab w:val="left" w:pos="1134"/>
        </w:tabs>
        <w:ind w:left="448" w:hanging="448"/>
        <w:jc w:val="both"/>
        <w:rPr>
          <w:rFonts w:ascii="Arial" w:hAnsi="Arial" w:cs="Arial"/>
          <w:color w:val="000000"/>
          <w:sz w:val="22"/>
          <w:szCs w:val="22"/>
        </w:rPr>
      </w:pPr>
    </w:p>
    <w:p w14:paraId="2A185F00" w14:textId="36704BEF" w:rsidR="00E033B1" w:rsidRPr="00B709AB"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Deve possuir no centro da plataforma roldana plástica com mecanismo tipo rosca sem fim para regulagem de altura, com acionamento feito com os próprios pés.</w:t>
      </w:r>
    </w:p>
    <w:p w14:paraId="04015341"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41E38655" w14:textId="73C673F3" w:rsidR="00E033B1"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REGULAGEM</w:t>
      </w:r>
    </w:p>
    <w:p w14:paraId="7F1FF1D3" w14:textId="77777777" w:rsidR="002C53FB" w:rsidRPr="00B709AB" w:rsidRDefault="002C53FB" w:rsidP="00B709AB">
      <w:pPr>
        <w:tabs>
          <w:tab w:val="left" w:pos="1134"/>
        </w:tabs>
        <w:ind w:left="448" w:hanging="448"/>
        <w:jc w:val="both"/>
        <w:rPr>
          <w:rFonts w:ascii="Arial" w:hAnsi="Arial" w:cs="Arial"/>
          <w:color w:val="000000"/>
          <w:sz w:val="22"/>
          <w:szCs w:val="22"/>
        </w:rPr>
      </w:pPr>
    </w:p>
    <w:p w14:paraId="50A53AAD" w14:textId="1F5B1E4D" w:rsidR="00E033B1"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 xml:space="preserve">O mecanismo de regulagem deve permitir regulagem milimétrica, com variação de altura de </w:t>
      </w:r>
      <w:smartTag w:uri="urn:schemas-microsoft-com:office:smarttags" w:element="metricconverter">
        <w:smartTagPr>
          <w:attr w:name="ProductID" w:val="60 mm"/>
        </w:smartTagPr>
        <w:r w:rsidR="00E033B1" w:rsidRPr="00B709AB">
          <w:rPr>
            <w:rFonts w:ascii="Arial" w:hAnsi="Arial" w:cs="Arial"/>
            <w:color w:val="000000"/>
            <w:sz w:val="22"/>
            <w:szCs w:val="22"/>
          </w:rPr>
          <w:t>60 mm</w:t>
        </w:r>
      </w:smartTag>
      <w:r w:rsidR="00E033B1" w:rsidRPr="00B709AB">
        <w:rPr>
          <w:rFonts w:ascii="Arial" w:hAnsi="Arial" w:cs="Arial"/>
          <w:color w:val="000000"/>
          <w:sz w:val="22"/>
          <w:szCs w:val="22"/>
        </w:rPr>
        <w:t xml:space="preserve"> entre a posição mais baixa e a posição mais alta do apoio, considerando-se a plataforma na posição horizontal.</w:t>
      </w:r>
    </w:p>
    <w:p w14:paraId="5354314F" w14:textId="77777777" w:rsidR="002C53FB" w:rsidRPr="00B709AB" w:rsidRDefault="002C53FB" w:rsidP="00B709AB">
      <w:pPr>
        <w:tabs>
          <w:tab w:val="left" w:pos="1134"/>
        </w:tabs>
        <w:ind w:left="448" w:hanging="448"/>
        <w:jc w:val="both"/>
        <w:rPr>
          <w:rFonts w:ascii="Arial" w:hAnsi="Arial" w:cs="Arial"/>
          <w:color w:val="000000"/>
          <w:sz w:val="22"/>
          <w:szCs w:val="22"/>
        </w:rPr>
      </w:pPr>
    </w:p>
    <w:p w14:paraId="6DC8E9D8" w14:textId="5FF480FC" w:rsidR="00E033B1" w:rsidRPr="00B709AB"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Deve possuir sistema que permita a mudança de inclinação de 30°, evitando que os pés do usuário permaneçam na mesma posição por muito tempo.</w:t>
      </w:r>
    </w:p>
    <w:p w14:paraId="4FBFEBFE"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10CD581A" w14:textId="420522DB" w:rsidR="00E033B1"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ESTRUTURA</w:t>
      </w:r>
    </w:p>
    <w:p w14:paraId="6C980555" w14:textId="77777777" w:rsidR="002C53FB" w:rsidRPr="00B709AB" w:rsidRDefault="002C53FB" w:rsidP="00B709AB">
      <w:pPr>
        <w:tabs>
          <w:tab w:val="left" w:pos="1134"/>
        </w:tabs>
        <w:ind w:left="448" w:hanging="448"/>
        <w:jc w:val="both"/>
        <w:rPr>
          <w:rFonts w:ascii="Arial" w:hAnsi="Arial" w:cs="Arial"/>
          <w:color w:val="000000"/>
          <w:sz w:val="22"/>
          <w:szCs w:val="22"/>
        </w:rPr>
      </w:pPr>
    </w:p>
    <w:p w14:paraId="30B99558" w14:textId="5A170732" w:rsidR="00E033B1" w:rsidRPr="00B709AB"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Estrutura de apoio tubular em aço zincado, com acabamento nos pés em borracha na tonalidade cinza, que permita boa aderência em superfícies lisas.</w:t>
      </w:r>
    </w:p>
    <w:p w14:paraId="5AA317C6" w14:textId="77777777" w:rsidR="00E033B1" w:rsidRPr="00B709AB" w:rsidRDefault="00E033B1" w:rsidP="00B709AB">
      <w:pPr>
        <w:tabs>
          <w:tab w:val="left" w:pos="1134"/>
        </w:tabs>
        <w:ind w:left="448" w:hanging="448"/>
        <w:jc w:val="both"/>
        <w:rPr>
          <w:rFonts w:ascii="Arial" w:hAnsi="Arial" w:cs="Arial"/>
          <w:color w:val="000000"/>
          <w:sz w:val="22"/>
          <w:szCs w:val="22"/>
        </w:rPr>
      </w:pPr>
    </w:p>
    <w:p w14:paraId="3DD3F9B8" w14:textId="078D2231" w:rsidR="00E033B1"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ACABAMENTOS E CORES</w:t>
      </w:r>
    </w:p>
    <w:p w14:paraId="62CB9880" w14:textId="77777777" w:rsidR="002C53FB" w:rsidRPr="00B709AB" w:rsidRDefault="002C53FB" w:rsidP="00B709AB">
      <w:pPr>
        <w:tabs>
          <w:tab w:val="left" w:pos="1134"/>
        </w:tabs>
        <w:ind w:left="448" w:hanging="448"/>
        <w:jc w:val="both"/>
        <w:rPr>
          <w:rFonts w:ascii="Arial" w:hAnsi="Arial" w:cs="Arial"/>
          <w:color w:val="000000"/>
          <w:sz w:val="22"/>
          <w:szCs w:val="22"/>
        </w:rPr>
      </w:pPr>
    </w:p>
    <w:p w14:paraId="081FEC2D" w14:textId="4C657310" w:rsidR="00E033B1" w:rsidRPr="00B709AB" w:rsidRDefault="002C53FB" w:rsidP="00B709AB">
      <w:pPr>
        <w:tabs>
          <w:tab w:val="left" w:pos="1134"/>
        </w:tabs>
        <w:ind w:left="448" w:hanging="448"/>
        <w:jc w:val="both"/>
        <w:rPr>
          <w:rFonts w:ascii="Arial" w:hAnsi="Arial" w:cs="Arial"/>
          <w:color w:val="000000"/>
          <w:sz w:val="22"/>
          <w:szCs w:val="22"/>
        </w:rPr>
      </w:pPr>
      <w:r>
        <w:rPr>
          <w:rFonts w:ascii="Arial" w:hAnsi="Arial" w:cs="Arial"/>
          <w:color w:val="000000"/>
          <w:sz w:val="22"/>
          <w:szCs w:val="22"/>
        </w:rPr>
        <w:tab/>
      </w:r>
      <w:r w:rsidR="00E033B1" w:rsidRPr="00B709AB">
        <w:rPr>
          <w:rFonts w:ascii="Arial" w:hAnsi="Arial" w:cs="Arial"/>
          <w:color w:val="000000"/>
          <w:sz w:val="22"/>
          <w:szCs w:val="22"/>
        </w:rPr>
        <w:t>Todos os componentes em nylon, polipropileno, poliestireno e poliéster deverão ser na tonalidade cinza.</w:t>
      </w:r>
    </w:p>
    <w:p w14:paraId="4BB43624" w14:textId="77777777" w:rsidR="00E033B1" w:rsidRPr="0025783F" w:rsidRDefault="00E033B1" w:rsidP="00E033B1">
      <w:pPr>
        <w:rPr>
          <w:rFonts w:ascii="Arial" w:hAnsi="Arial" w:cs="Arial"/>
          <w:sz w:val="22"/>
          <w:szCs w:val="22"/>
        </w:rPr>
      </w:pPr>
    </w:p>
    <w:p w14:paraId="5B8DDAF8" w14:textId="77777777" w:rsidR="00E033B1" w:rsidRPr="0025783F" w:rsidRDefault="00E033B1" w:rsidP="00E033B1">
      <w:pPr>
        <w:pStyle w:val="PargrafodaLista"/>
        <w:rPr>
          <w:rFonts w:ascii="Arial" w:hAnsi="Arial" w:cs="Arial"/>
          <w:sz w:val="22"/>
          <w:szCs w:val="22"/>
        </w:rPr>
      </w:pPr>
      <w:r w:rsidRPr="0025783F">
        <w:rPr>
          <w:rFonts w:ascii="Arial" w:hAnsi="Arial" w:cs="Arial"/>
          <w:sz w:val="22"/>
          <w:szCs w:val="22"/>
        </w:rPr>
        <w:t>DESENHOS TÉCNICOS</w:t>
      </w:r>
    </w:p>
    <w:p w14:paraId="6C163867" w14:textId="77777777" w:rsidR="00E033B1" w:rsidRPr="0025783F" w:rsidRDefault="00E033B1" w:rsidP="002C53FB">
      <w:pPr>
        <w:jc w:val="center"/>
        <w:rPr>
          <w:rFonts w:ascii="Arial" w:hAnsi="Arial" w:cs="Arial"/>
          <w:sz w:val="22"/>
          <w:szCs w:val="22"/>
        </w:rPr>
      </w:pPr>
      <w:r w:rsidRPr="0025783F">
        <w:rPr>
          <w:rFonts w:ascii="Arial" w:hAnsi="Arial" w:cs="Arial"/>
          <w:noProof/>
          <w:sz w:val="22"/>
          <w:szCs w:val="22"/>
          <w:lang w:val="en-US" w:eastAsia="en-US"/>
        </w:rPr>
        <w:drawing>
          <wp:inline distT="0" distB="0" distL="0" distR="0" wp14:anchorId="418F66C3" wp14:editId="35661750">
            <wp:extent cx="3476625" cy="2516553"/>
            <wp:effectExtent l="0" t="0" r="0" b="0"/>
            <wp:docPr id="42" name="Imagem 11" descr="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ap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773" t="24293" r="7357" b="11050"/>
                    <a:stretch/>
                  </pic:blipFill>
                  <pic:spPr bwMode="auto">
                    <a:xfrm>
                      <a:off x="0" y="0"/>
                      <a:ext cx="3489245" cy="2525688"/>
                    </a:xfrm>
                    <a:prstGeom prst="rect">
                      <a:avLst/>
                    </a:prstGeom>
                    <a:noFill/>
                    <a:ln>
                      <a:noFill/>
                    </a:ln>
                    <a:extLst>
                      <a:ext uri="{53640926-AAD7-44D8-BBD7-CCE9431645EC}">
                        <a14:shadowObscured xmlns:a14="http://schemas.microsoft.com/office/drawing/2010/main"/>
                      </a:ext>
                    </a:extLst>
                  </pic:spPr>
                </pic:pic>
              </a:graphicData>
            </a:graphic>
          </wp:inline>
        </w:drawing>
      </w:r>
    </w:p>
    <w:p w14:paraId="2B7EBF3B" w14:textId="77777777" w:rsidR="00E033B1" w:rsidRPr="0025783F" w:rsidRDefault="00E033B1" w:rsidP="00E033B1">
      <w:pPr>
        <w:rPr>
          <w:rFonts w:ascii="Arial" w:hAnsi="Arial" w:cs="Arial"/>
          <w:sz w:val="22"/>
          <w:szCs w:val="22"/>
        </w:rPr>
      </w:pPr>
    </w:p>
    <w:p w14:paraId="387AFEFE" w14:textId="77777777" w:rsidR="00E033B1" w:rsidRPr="0025783F" w:rsidRDefault="00E033B1" w:rsidP="002C53FB">
      <w:pPr>
        <w:jc w:val="center"/>
        <w:rPr>
          <w:rFonts w:ascii="Arial" w:hAnsi="Arial" w:cs="Arial"/>
          <w:sz w:val="22"/>
          <w:szCs w:val="22"/>
        </w:rPr>
      </w:pPr>
      <w:r w:rsidRPr="0025783F">
        <w:rPr>
          <w:rFonts w:ascii="Arial" w:hAnsi="Arial" w:cs="Arial"/>
          <w:noProof/>
          <w:sz w:val="22"/>
          <w:szCs w:val="22"/>
        </w:rPr>
        <w:lastRenderedPageBreak/>
        <w:drawing>
          <wp:inline distT="0" distB="0" distL="0" distR="0" wp14:anchorId="2899350D" wp14:editId="1894F729">
            <wp:extent cx="4972050" cy="3863825"/>
            <wp:effectExtent l="0" t="0" r="0"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99881" cy="3885453"/>
                    </a:xfrm>
                    <a:prstGeom prst="rect">
                      <a:avLst/>
                    </a:prstGeom>
                  </pic:spPr>
                </pic:pic>
              </a:graphicData>
            </a:graphic>
          </wp:inline>
        </w:drawing>
      </w:r>
    </w:p>
    <w:p w14:paraId="619537D4" w14:textId="77777777" w:rsidR="00E033B1" w:rsidRPr="0025783F" w:rsidRDefault="00E033B1" w:rsidP="00E033B1">
      <w:pPr>
        <w:rPr>
          <w:rFonts w:ascii="Arial" w:hAnsi="Arial" w:cs="Arial"/>
          <w:sz w:val="22"/>
          <w:szCs w:val="22"/>
        </w:rPr>
      </w:pPr>
    </w:p>
    <w:p w14:paraId="348BACE3" w14:textId="77777777" w:rsidR="00E033B1" w:rsidRPr="0025783F" w:rsidRDefault="00E033B1" w:rsidP="00541B75">
      <w:pPr>
        <w:jc w:val="center"/>
        <w:rPr>
          <w:rFonts w:ascii="Arial" w:hAnsi="Arial" w:cs="Arial"/>
          <w:sz w:val="22"/>
          <w:szCs w:val="22"/>
        </w:rPr>
      </w:pPr>
      <w:r w:rsidRPr="0025783F">
        <w:rPr>
          <w:rFonts w:ascii="Arial" w:hAnsi="Arial" w:cs="Arial"/>
          <w:noProof/>
          <w:sz w:val="22"/>
          <w:szCs w:val="22"/>
        </w:rPr>
        <w:drawing>
          <wp:inline distT="0" distB="0" distL="0" distR="0" wp14:anchorId="25DAA5A8" wp14:editId="5011D5A1">
            <wp:extent cx="2886075" cy="2460260"/>
            <wp:effectExtent l="0" t="0" r="0" b="0"/>
            <wp:docPr id="65" name="Imagem 1994" descr="AP2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94" descr="AP2 (01)"/>
                    <pic:cNvPicPr>
                      <a:picLocks noChangeAspect="1" noChangeArrowheads="1"/>
                    </pic:cNvPicPr>
                  </pic:nvPicPr>
                  <pic:blipFill rotWithShape="1">
                    <a:blip r:embed="rId23">
                      <a:extLst>
                        <a:ext uri="{28A0092B-C50C-407E-A947-70E740481C1C}">
                          <a14:useLocalDpi xmlns:a14="http://schemas.microsoft.com/office/drawing/2010/main" val="0"/>
                        </a:ext>
                      </a:extLst>
                    </a:blip>
                    <a:srcRect l="55024" t="24271" r="6061" b="48143"/>
                    <a:stretch/>
                  </pic:blipFill>
                  <pic:spPr bwMode="auto">
                    <a:xfrm>
                      <a:off x="0" y="0"/>
                      <a:ext cx="2919719" cy="2488940"/>
                    </a:xfrm>
                    <a:prstGeom prst="rect">
                      <a:avLst/>
                    </a:prstGeom>
                    <a:noFill/>
                    <a:ln>
                      <a:noFill/>
                    </a:ln>
                    <a:extLst>
                      <a:ext uri="{53640926-AAD7-44D8-BBD7-CCE9431645EC}">
                        <a14:shadowObscured xmlns:a14="http://schemas.microsoft.com/office/drawing/2010/main"/>
                      </a:ext>
                    </a:extLst>
                  </pic:spPr>
                </pic:pic>
              </a:graphicData>
            </a:graphic>
          </wp:inline>
        </w:drawing>
      </w:r>
    </w:p>
    <w:p w14:paraId="6D745761" w14:textId="77777777" w:rsidR="00E033B1" w:rsidRPr="0025783F" w:rsidRDefault="00E033B1" w:rsidP="00E033B1">
      <w:pPr>
        <w:rPr>
          <w:rFonts w:ascii="Arial" w:hAnsi="Arial" w:cs="Arial"/>
          <w:sz w:val="22"/>
          <w:szCs w:val="22"/>
        </w:rPr>
      </w:pPr>
    </w:p>
    <w:p w14:paraId="2349190E" w14:textId="77777777" w:rsidR="00E033B1" w:rsidRPr="0025783F" w:rsidRDefault="00E033B1" w:rsidP="00E033B1">
      <w:pPr>
        <w:rPr>
          <w:rFonts w:ascii="Arial" w:hAnsi="Arial" w:cs="Arial"/>
          <w:sz w:val="22"/>
          <w:szCs w:val="22"/>
        </w:rPr>
      </w:pPr>
    </w:p>
    <w:p w14:paraId="4652E874" w14:textId="77777777" w:rsidR="00E033B1" w:rsidRPr="0025783F" w:rsidRDefault="00E033B1" w:rsidP="00541B75">
      <w:pPr>
        <w:jc w:val="center"/>
        <w:rPr>
          <w:rFonts w:ascii="Arial" w:hAnsi="Arial" w:cs="Arial"/>
          <w:sz w:val="22"/>
          <w:szCs w:val="22"/>
        </w:rPr>
      </w:pPr>
      <w:r w:rsidRPr="0025783F">
        <w:rPr>
          <w:rFonts w:ascii="Arial" w:hAnsi="Arial" w:cs="Arial"/>
          <w:noProof/>
          <w:sz w:val="22"/>
          <w:szCs w:val="22"/>
        </w:rPr>
        <w:lastRenderedPageBreak/>
        <w:drawing>
          <wp:inline distT="0" distB="0" distL="0" distR="0" wp14:anchorId="573D52C9" wp14:editId="669DC5EE">
            <wp:extent cx="3281857" cy="2962275"/>
            <wp:effectExtent l="0" t="0" r="0" b="0"/>
            <wp:docPr id="5" name="Imagem 1994" descr="AP2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94" descr="AP2 (01)"/>
                    <pic:cNvPicPr>
                      <a:picLocks noChangeAspect="1" noChangeArrowheads="1"/>
                    </pic:cNvPicPr>
                  </pic:nvPicPr>
                  <pic:blipFill rotWithShape="1">
                    <a:blip r:embed="rId23">
                      <a:extLst>
                        <a:ext uri="{28A0092B-C50C-407E-A947-70E740481C1C}">
                          <a14:useLocalDpi xmlns:a14="http://schemas.microsoft.com/office/drawing/2010/main" val="0"/>
                        </a:ext>
                      </a:extLst>
                    </a:blip>
                    <a:srcRect l="57416" t="68038"/>
                    <a:stretch/>
                  </pic:blipFill>
                  <pic:spPr bwMode="auto">
                    <a:xfrm>
                      <a:off x="0" y="0"/>
                      <a:ext cx="3302382" cy="2980801"/>
                    </a:xfrm>
                    <a:prstGeom prst="rect">
                      <a:avLst/>
                    </a:prstGeom>
                    <a:noFill/>
                    <a:ln>
                      <a:noFill/>
                    </a:ln>
                    <a:extLst>
                      <a:ext uri="{53640926-AAD7-44D8-BBD7-CCE9431645EC}">
                        <a14:shadowObscured xmlns:a14="http://schemas.microsoft.com/office/drawing/2010/main"/>
                      </a:ext>
                    </a:extLst>
                  </pic:spPr>
                </pic:pic>
              </a:graphicData>
            </a:graphic>
          </wp:inline>
        </w:drawing>
      </w:r>
    </w:p>
    <w:p w14:paraId="75AC9715" w14:textId="77777777" w:rsidR="00E033B1" w:rsidRPr="0025783F" w:rsidRDefault="00E033B1" w:rsidP="00E033B1">
      <w:pPr>
        <w:rPr>
          <w:rFonts w:ascii="Arial" w:eastAsia="CIDFont+F2" w:hAnsi="Arial" w:cs="Arial"/>
          <w:sz w:val="22"/>
          <w:szCs w:val="22"/>
          <w:lang w:eastAsia="en-US"/>
        </w:rPr>
      </w:pPr>
    </w:p>
    <w:p w14:paraId="792D04E0" w14:textId="77777777" w:rsidR="00E033B1" w:rsidRPr="0025783F" w:rsidRDefault="00E033B1" w:rsidP="00E033B1">
      <w:pPr>
        <w:rPr>
          <w:rFonts w:ascii="Arial" w:hAnsi="Arial" w:cs="Arial"/>
          <w:sz w:val="22"/>
          <w:szCs w:val="22"/>
        </w:rPr>
      </w:pPr>
      <w:r w:rsidRPr="0025783F">
        <w:rPr>
          <w:rFonts w:ascii="Arial" w:hAnsi="Arial" w:cs="Arial"/>
          <w:sz w:val="22"/>
          <w:szCs w:val="22"/>
        </w:rPr>
        <w:t xml:space="preserve"> </w:t>
      </w:r>
    </w:p>
    <w:p w14:paraId="63C46EBC" w14:textId="1D0CC833" w:rsidR="007D1E06" w:rsidRDefault="00842F4B" w:rsidP="008D3BF7">
      <w:pPr>
        <w:pStyle w:val="PargrafodaLista"/>
        <w:numPr>
          <w:ilvl w:val="0"/>
          <w:numId w:val="5"/>
        </w:numPr>
        <w:tabs>
          <w:tab w:val="left" w:pos="1134"/>
        </w:tabs>
        <w:jc w:val="both"/>
        <w:rPr>
          <w:rFonts w:ascii="Arial" w:eastAsia="Arial" w:hAnsi="Arial" w:cs="Arial"/>
          <w:b/>
          <w:bCs/>
          <w:color w:val="000000"/>
          <w:kern w:val="2"/>
          <w:sz w:val="22"/>
          <w:szCs w:val="22"/>
        </w:rPr>
      </w:pPr>
      <w:r w:rsidRPr="001441A2">
        <w:rPr>
          <w:rFonts w:ascii="Arial" w:eastAsia="Arial" w:hAnsi="Arial" w:cs="Arial"/>
          <w:b/>
          <w:bCs/>
          <w:color w:val="000000"/>
          <w:kern w:val="2"/>
          <w:sz w:val="22"/>
          <w:szCs w:val="22"/>
        </w:rPr>
        <w:t>LOCAL DE ENTREGA</w:t>
      </w:r>
    </w:p>
    <w:p w14:paraId="35BFA492" w14:textId="77777777" w:rsidR="001441A2" w:rsidRPr="001441A2" w:rsidRDefault="001441A2" w:rsidP="001441A2">
      <w:pPr>
        <w:pStyle w:val="PargrafodaLista"/>
        <w:tabs>
          <w:tab w:val="left" w:pos="1134"/>
        </w:tabs>
        <w:ind w:left="450"/>
        <w:jc w:val="both"/>
        <w:rPr>
          <w:rFonts w:ascii="Arial" w:eastAsia="Arial" w:hAnsi="Arial" w:cs="Arial"/>
          <w:b/>
          <w:bCs/>
          <w:color w:val="000000"/>
          <w:kern w:val="2"/>
          <w:sz w:val="22"/>
          <w:szCs w:val="22"/>
        </w:rPr>
      </w:pPr>
    </w:p>
    <w:p w14:paraId="29F3DF69" w14:textId="3BB0EB2B" w:rsidR="001441A2" w:rsidRPr="001441A2" w:rsidRDefault="001441A2" w:rsidP="008D3BF7">
      <w:pPr>
        <w:pStyle w:val="PargrafodaLista"/>
        <w:numPr>
          <w:ilvl w:val="1"/>
          <w:numId w:val="5"/>
        </w:numPr>
        <w:tabs>
          <w:tab w:val="left" w:pos="1134"/>
        </w:tabs>
        <w:ind w:left="1134" w:hanging="1134"/>
        <w:jc w:val="both"/>
        <w:rPr>
          <w:rFonts w:ascii="Arial" w:eastAsia="Calibri" w:hAnsi="Arial" w:cs="Arial"/>
          <w:color w:val="000000"/>
          <w:kern w:val="2"/>
          <w:sz w:val="22"/>
          <w:szCs w:val="22"/>
        </w:rPr>
      </w:pPr>
      <w:r w:rsidRPr="001441A2">
        <w:rPr>
          <w:rFonts w:ascii="Arial" w:eastAsia="Calibri" w:hAnsi="Arial" w:cs="Arial"/>
          <w:color w:val="000000"/>
          <w:kern w:val="2"/>
          <w:sz w:val="22"/>
          <w:szCs w:val="22"/>
        </w:rPr>
        <w:t>Conforme Anexo IA – Relação de Unidades.</w:t>
      </w:r>
      <w:r>
        <w:t xml:space="preserve"> </w:t>
      </w:r>
    </w:p>
    <w:p w14:paraId="7E05F5AD" w14:textId="77777777" w:rsidR="001441A2" w:rsidRPr="001441A2" w:rsidRDefault="001441A2" w:rsidP="001441A2">
      <w:pPr>
        <w:pStyle w:val="PargrafodaLista"/>
        <w:tabs>
          <w:tab w:val="left" w:pos="1134"/>
        </w:tabs>
        <w:ind w:left="1134"/>
        <w:jc w:val="both"/>
        <w:rPr>
          <w:rFonts w:ascii="Arial" w:eastAsia="Calibri" w:hAnsi="Arial" w:cs="Arial"/>
          <w:color w:val="000000"/>
          <w:kern w:val="2"/>
          <w:sz w:val="22"/>
          <w:szCs w:val="22"/>
        </w:rPr>
      </w:pPr>
    </w:p>
    <w:p w14:paraId="5E99385C" w14:textId="539ACB9D" w:rsidR="00842F4B" w:rsidRPr="00D31891" w:rsidRDefault="00842F4B" w:rsidP="008D3BF7">
      <w:pPr>
        <w:pStyle w:val="PargrafodaLista"/>
        <w:numPr>
          <w:ilvl w:val="0"/>
          <w:numId w:val="5"/>
        </w:numPr>
        <w:tabs>
          <w:tab w:val="left" w:pos="1134"/>
        </w:tabs>
        <w:jc w:val="both"/>
        <w:rPr>
          <w:rFonts w:ascii="Arial" w:eastAsia="Arial" w:hAnsi="Arial" w:cs="Arial"/>
          <w:b/>
          <w:bCs/>
          <w:color w:val="000000"/>
          <w:kern w:val="2"/>
          <w:sz w:val="22"/>
          <w:szCs w:val="22"/>
        </w:rPr>
      </w:pPr>
      <w:r w:rsidRPr="00D31891">
        <w:rPr>
          <w:rFonts w:ascii="Arial" w:eastAsia="Arial" w:hAnsi="Arial" w:cs="Arial"/>
          <w:b/>
          <w:bCs/>
          <w:color w:val="000000"/>
          <w:kern w:val="2"/>
          <w:sz w:val="22"/>
          <w:szCs w:val="22"/>
        </w:rPr>
        <w:t>PRAZO DE ENTREGA</w:t>
      </w:r>
    </w:p>
    <w:p w14:paraId="37140035" w14:textId="77777777" w:rsidR="00842F4B" w:rsidRPr="00D31891" w:rsidRDefault="00842F4B" w:rsidP="007D1E06">
      <w:pPr>
        <w:tabs>
          <w:tab w:val="left" w:pos="1134"/>
        </w:tabs>
        <w:ind w:left="1134" w:hanging="1134"/>
        <w:jc w:val="both"/>
        <w:rPr>
          <w:rFonts w:ascii="Arial" w:eastAsia="Arial" w:hAnsi="Arial" w:cs="Arial"/>
          <w:b/>
          <w:bCs/>
          <w:color w:val="000000"/>
          <w:kern w:val="2"/>
          <w:sz w:val="22"/>
          <w:szCs w:val="22"/>
        </w:rPr>
      </w:pPr>
    </w:p>
    <w:p w14:paraId="0DD6765B" w14:textId="77777777" w:rsidR="00F75460" w:rsidRPr="00D31891" w:rsidRDefault="00F75460" w:rsidP="008D3BF7">
      <w:pPr>
        <w:numPr>
          <w:ilvl w:val="1"/>
          <w:numId w:val="5"/>
        </w:numPr>
        <w:tabs>
          <w:tab w:val="left" w:pos="1134"/>
        </w:tabs>
        <w:jc w:val="both"/>
        <w:rPr>
          <w:rFonts w:ascii="Arial" w:eastAsia="Arial" w:hAnsi="Arial" w:cs="Arial"/>
          <w:color w:val="000000"/>
          <w:kern w:val="2"/>
          <w:sz w:val="22"/>
          <w:szCs w:val="22"/>
        </w:rPr>
      </w:pPr>
      <w:r w:rsidRPr="00F75460">
        <w:rPr>
          <w:rFonts w:ascii="Arial" w:eastAsia="Arial" w:hAnsi="Arial" w:cs="Arial"/>
          <w:color w:val="000000"/>
          <w:kern w:val="2"/>
          <w:sz w:val="22"/>
          <w:szCs w:val="22"/>
        </w:rPr>
        <w:t>A entrega deverá ser efetuada nos prazos de acordo com a região conforme abaixo:</w:t>
      </w:r>
      <w:r w:rsidR="00340B9A" w:rsidRPr="00D31891">
        <w:rPr>
          <w:rFonts w:ascii="Arial" w:eastAsia="Arial" w:hAnsi="Arial" w:cs="Arial"/>
          <w:color w:val="000000"/>
          <w:kern w:val="2"/>
          <w:sz w:val="22"/>
          <w:szCs w:val="22"/>
        </w:rPr>
        <w:tab/>
      </w:r>
    </w:p>
    <w:tbl>
      <w:tblPr>
        <w:tblW w:w="4810" w:type="dxa"/>
        <w:jc w:val="center"/>
        <w:tblCellMar>
          <w:left w:w="70" w:type="dxa"/>
          <w:right w:w="70" w:type="dxa"/>
        </w:tblCellMar>
        <w:tblLook w:val="04A0" w:firstRow="1" w:lastRow="0" w:firstColumn="1" w:lastColumn="0" w:noHBand="0" w:noVBand="1"/>
      </w:tblPr>
      <w:tblGrid>
        <w:gridCol w:w="920"/>
        <w:gridCol w:w="1338"/>
        <w:gridCol w:w="2552"/>
      </w:tblGrid>
      <w:tr w:rsidR="00F75460" w:rsidRPr="00F75460" w14:paraId="7B63E0CC" w14:textId="77777777" w:rsidTr="00264CE1">
        <w:trPr>
          <w:trHeight w:val="293"/>
          <w:jc w:val="center"/>
        </w:trPr>
        <w:tc>
          <w:tcPr>
            <w:tcW w:w="920" w:type="dxa"/>
            <w:tcBorders>
              <w:top w:val="single" w:sz="8" w:space="0" w:color="000000"/>
              <w:left w:val="single" w:sz="8" w:space="0" w:color="000000"/>
              <w:bottom w:val="single" w:sz="8" w:space="0" w:color="000000"/>
              <w:right w:val="single" w:sz="8" w:space="0" w:color="000000"/>
            </w:tcBorders>
            <w:shd w:val="clear" w:color="000000" w:fill="E7E6E6"/>
            <w:vAlign w:val="center"/>
            <w:hideMark/>
          </w:tcPr>
          <w:p w14:paraId="62FAB87E" w14:textId="77777777" w:rsidR="00F75460" w:rsidRPr="00F75460" w:rsidRDefault="00F75460" w:rsidP="00F75460">
            <w:pPr>
              <w:jc w:val="center"/>
              <w:rPr>
                <w:rFonts w:ascii="Arial" w:hAnsi="Arial" w:cs="Arial"/>
                <w:b/>
                <w:bCs/>
                <w:color w:val="000000"/>
                <w:sz w:val="22"/>
                <w:szCs w:val="22"/>
              </w:rPr>
            </w:pPr>
            <w:r w:rsidRPr="00F75460">
              <w:rPr>
                <w:rFonts w:ascii="Arial" w:hAnsi="Arial" w:cs="Arial"/>
                <w:b/>
                <w:bCs/>
                <w:color w:val="000000"/>
                <w:sz w:val="22"/>
                <w:szCs w:val="22"/>
              </w:rPr>
              <w:t>ITEM</w:t>
            </w:r>
          </w:p>
        </w:tc>
        <w:tc>
          <w:tcPr>
            <w:tcW w:w="1338" w:type="dxa"/>
            <w:tcBorders>
              <w:top w:val="single" w:sz="8" w:space="0" w:color="000000"/>
              <w:left w:val="nil"/>
              <w:bottom w:val="single" w:sz="8" w:space="0" w:color="000000"/>
              <w:right w:val="single" w:sz="8" w:space="0" w:color="000000"/>
            </w:tcBorders>
            <w:shd w:val="clear" w:color="000000" w:fill="E7E6E6"/>
            <w:vAlign w:val="center"/>
            <w:hideMark/>
          </w:tcPr>
          <w:p w14:paraId="4784932A" w14:textId="70C22CC2" w:rsidR="00F75460" w:rsidRPr="00F75460" w:rsidRDefault="00F75460" w:rsidP="00F75460">
            <w:pPr>
              <w:jc w:val="center"/>
              <w:rPr>
                <w:rFonts w:ascii="Arial" w:hAnsi="Arial" w:cs="Arial"/>
                <w:b/>
                <w:bCs/>
                <w:color w:val="000000"/>
                <w:sz w:val="22"/>
                <w:szCs w:val="22"/>
              </w:rPr>
            </w:pPr>
            <w:r w:rsidRPr="00F75460">
              <w:rPr>
                <w:rFonts w:ascii="Arial" w:hAnsi="Arial" w:cs="Arial"/>
                <w:b/>
                <w:bCs/>
                <w:color w:val="000000"/>
                <w:sz w:val="22"/>
                <w:szCs w:val="22"/>
              </w:rPr>
              <w:t>REGIÃO</w:t>
            </w:r>
          </w:p>
        </w:tc>
        <w:tc>
          <w:tcPr>
            <w:tcW w:w="2552" w:type="dxa"/>
            <w:tcBorders>
              <w:top w:val="single" w:sz="8" w:space="0" w:color="000000"/>
              <w:left w:val="nil"/>
              <w:bottom w:val="single" w:sz="8" w:space="0" w:color="000000"/>
              <w:right w:val="single" w:sz="8" w:space="0" w:color="000000"/>
            </w:tcBorders>
            <w:shd w:val="clear" w:color="000000" w:fill="E7E6E6"/>
            <w:vAlign w:val="center"/>
            <w:hideMark/>
          </w:tcPr>
          <w:p w14:paraId="440E807C" w14:textId="77777777" w:rsidR="00F75460" w:rsidRPr="00F75460" w:rsidRDefault="00F75460" w:rsidP="00F75460">
            <w:pPr>
              <w:rPr>
                <w:rFonts w:ascii="Arial" w:hAnsi="Arial" w:cs="Arial"/>
                <w:b/>
                <w:bCs/>
                <w:color w:val="000000"/>
                <w:sz w:val="22"/>
                <w:szCs w:val="22"/>
              </w:rPr>
            </w:pPr>
            <w:r w:rsidRPr="00F75460">
              <w:rPr>
                <w:rFonts w:ascii="Arial" w:hAnsi="Arial" w:cs="Arial"/>
                <w:b/>
                <w:bCs/>
                <w:color w:val="000000"/>
                <w:sz w:val="22"/>
                <w:szCs w:val="22"/>
              </w:rPr>
              <w:t xml:space="preserve">PRAZO DE ENTREGA </w:t>
            </w:r>
            <w:r w:rsidRPr="00F75460">
              <w:rPr>
                <w:rFonts w:ascii="Arial" w:hAnsi="Arial" w:cs="Arial"/>
                <w:color w:val="000000"/>
                <w:sz w:val="22"/>
                <w:szCs w:val="22"/>
              </w:rPr>
              <w:t xml:space="preserve">  </w:t>
            </w:r>
          </w:p>
        </w:tc>
      </w:tr>
      <w:tr w:rsidR="00F75460" w:rsidRPr="00F75460" w14:paraId="2656556F" w14:textId="77777777" w:rsidTr="00264CE1">
        <w:trPr>
          <w:trHeight w:val="315"/>
          <w:jc w:val="center"/>
        </w:trPr>
        <w:tc>
          <w:tcPr>
            <w:tcW w:w="920" w:type="dxa"/>
            <w:tcBorders>
              <w:top w:val="nil"/>
              <w:left w:val="single" w:sz="8" w:space="0" w:color="000000"/>
              <w:bottom w:val="single" w:sz="8" w:space="0" w:color="000000"/>
              <w:right w:val="single" w:sz="8" w:space="0" w:color="000000"/>
            </w:tcBorders>
            <w:shd w:val="clear" w:color="auto" w:fill="auto"/>
            <w:vAlign w:val="center"/>
            <w:hideMark/>
          </w:tcPr>
          <w:p w14:paraId="41B3E473" w14:textId="77777777" w:rsidR="00F75460" w:rsidRPr="00F75460" w:rsidRDefault="00F75460" w:rsidP="00F75460">
            <w:pPr>
              <w:jc w:val="center"/>
              <w:rPr>
                <w:rFonts w:ascii="Arial" w:hAnsi="Arial" w:cs="Arial"/>
                <w:b/>
                <w:bCs/>
                <w:color w:val="000000"/>
                <w:sz w:val="22"/>
                <w:szCs w:val="22"/>
              </w:rPr>
            </w:pPr>
            <w:r w:rsidRPr="00F75460">
              <w:rPr>
                <w:rFonts w:ascii="Arial" w:hAnsi="Arial" w:cs="Arial"/>
                <w:b/>
                <w:bCs/>
                <w:color w:val="000000"/>
                <w:sz w:val="22"/>
                <w:szCs w:val="22"/>
              </w:rPr>
              <w:t>I</w:t>
            </w:r>
          </w:p>
        </w:tc>
        <w:tc>
          <w:tcPr>
            <w:tcW w:w="1338" w:type="dxa"/>
            <w:tcBorders>
              <w:top w:val="nil"/>
              <w:left w:val="nil"/>
              <w:bottom w:val="single" w:sz="8" w:space="0" w:color="000000"/>
              <w:right w:val="single" w:sz="8" w:space="0" w:color="000000"/>
            </w:tcBorders>
            <w:shd w:val="clear" w:color="auto" w:fill="auto"/>
            <w:vAlign w:val="center"/>
            <w:hideMark/>
          </w:tcPr>
          <w:p w14:paraId="2D4FF0D0" w14:textId="77777777" w:rsidR="00F75460" w:rsidRPr="00F75460" w:rsidRDefault="00F75460" w:rsidP="00F75460">
            <w:pPr>
              <w:jc w:val="center"/>
              <w:rPr>
                <w:rFonts w:ascii="Arial" w:hAnsi="Arial" w:cs="Arial"/>
                <w:color w:val="000000"/>
                <w:sz w:val="22"/>
                <w:szCs w:val="22"/>
              </w:rPr>
            </w:pPr>
            <w:r w:rsidRPr="00F75460">
              <w:rPr>
                <w:rFonts w:ascii="Arial" w:hAnsi="Arial" w:cs="Arial"/>
                <w:color w:val="000000"/>
                <w:sz w:val="22"/>
                <w:szCs w:val="22"/>
              </w:rPr>
              <w:t xml:space="preserve">REGIÃO 1   </w:t>
            </w:r>
          </w:p>
        </w:tc>
        <w:tc>
          <w:tcPr>
            <w:tcW w:w="2552" w:type="dxa"/>
            <w:tcBorders>
              <w:top w:val="nil"/>
              <w:left w:val="nil"/>
              <w:bottom w:val="single" w:sz="8" w:space="0" w:color="000000"/>
              <w:right w:val="single" w:sz="8" w:space="0" w:color="000000"/>
            </w:tcBorders>
            <w:shd w:val="clear" w:color="auto" w:fill="auto"/>
            <w:vAlign w:val="center"/>
            <w:hideMark/>
          </w:tcPr>
          <w:p w14:paraId="6ED617A7" w14:textId="77777777" w:rsidR="00F75460" w:rsidRPr="00F75460" w:rsidRDefault="00F75460" w:rsidP="00F75460">
            <w:pPr>
              <w:jc w:val="center"/>
              <w:rPr>
                <w:rFonts w:ascii="Arial" w:hAnsi="Arial" w:cs="Arial"/>
                <w:color w:val="000000"/>
                <w:sz w:val="22"/>
                <w:szCs w:val="22"/>
              </w:rPr>
            </w:pPr>
            <w:r w:rsidRPr="00F75460">
              <w:rPr>
                <w:rFonts w:ascii="Arial" w:hAnsi="Arial" w:cs="Arial"/>
                <w:color w:val="000000"/>
                <w:sz w:val="22"/>
                <w:szCs w:val="22"/>
              </w:rPr>
              <w:t xml:space="preserve">40 dias corridos   </w:t>
            </w:r>
          </w:p>
        </w:tc>
      </w:tr>
      <w:tr w:rsidR="00F75460" w:rsidRPr="00F75460" w14:paraId="789B97B4" w14:textId="77777777" w:rsidTr="00264CE1">
        <w:trPr>
          <w:trHeight w:val="315"/>
          <w:jc w:val="center"/>
        </w:trPr>
        <w:tc>
          <w:tcPr>
            <w:tcW w:w="920" w:type="dxa"/>
            <w:tcBorders>
              <w:top w:val="nil"/>
              <w:left w:val="single" w:sz="8" w:space="0" w:color="000000"/>
              <w:bottom w:val="single" w:sz="8" w:space="0" w:color="000000"/>
              <w:right w:val="single" w:sz="8" w:space="0" w:color="000000"/>
            </w:tcBorders>
            <w:shd w:val="clear" w:color="auto" w:fill="auto"/>
            <w:vAlign w:val="center"/>
            <w:hideMark/>
          </w:tcPr>
          <w:p w14:paraId="59184F3A" w14:textId="77777777" w:rsidR="00F75460" w:rsidRPr="00F75460" w:rsidRDefault="00F75460" w:rsidP="00F75460">
            <w:pPr>
              <w:jc w:val="center"/>
              <w:rPr>
                <w:rFonts w:ascii="Arial" w:hAnsi="Arial" w:cs="Arial"/>
                <w:b/>
                <w:bCs/>
                <w:color w:val="000000"/>
                <w:sz w:val="22"/>
                <w:szCs w:val="22"/>
              </w:rPr>
            </w:pPr>
            <w:r w:rsidRPr="00F75460">
              <w:rPr>
                <w:rFonts w:ascii="Arial" w:hAnsi="Arial" w:cs="Arial"/>
                <w:b/>
                <w:bCs/>
                <w:color w:val="000000"/>
                <w:sz w:val="22"/>
                <w:szCs w:val="22"/>
              </w:rPr>
              <w:t>II</w:t>
            </w:r>
          </w:p>
        </w:tc>
        <w:tc>
          <w:tcPr>
            <w:tcW w:w="1338" w:type="dxa"/>
            <w:tcBorders>
              <w:top w:val="nil"/>
              <w:left w:val="nil"/>
              <w:bottom w:val="single" w:sz="8" w:space="0" w:color="000000"/>
              <w:right w:val="single" w:sz="8" w:space="0" w:color="000000"/>
            </w:tcBorders>
            <w:shd w:val="clear" w:color="auto" w:fill="auto"/>
            <w:vAlign w:val="center"/>
            <w:hideMark/>
          </w:tcPr>
          <w:p w14:paraId="14A43DFD" w14:textId="77777777" w:rsidR="00F75460" w:rsidRPr="00F75460" w:rsidRDefault="00F75460" w:rsidP="00F75460">
            <w:pPr>
              <w:jc w:val="center"/>
              <w:rPr>
                <w:rFonts w:ascii="Arial" w:hAnsi="Arial" w:cs="Arial"/>
                <w:color w:val="000000"/>
                <w:sz w:val="22"/>
                <w:szCs w:val="22"/>
              </w:rPr>
            </w:pPr>
            <w:r w:rsidRPr="00F75460">
              <w:rPr>
                <w:rFonts w:ascii="Arial" w:hAnsi="Arial" w:cs="Arial"/>
                <w:color w:val="000000"/>
                <w:sz w:val="22"/>
                <w:szCs w:val="22"/>
              </w:rPr>
              <w:t xml:space="preserve">REGIÃO 2   </w:t>
            </w:r>
          </w:p>
        </w:tc>
        <w:tc>
          <w:tcPr>
            <w:tcW w:w="2552" w:type="dxa"/>
            <w:tcBorders>
              <w:top w:val="nil"/>
              <w:left w:val="nil"/>
              <w:bottom w:val="single" w:sz="8" w:space="0" w:color="000000"/>
              <w:right w:val="single" w:sz="8" w:space="0" w:color="000000"/>
            </w:tcBorders>
            <w:shd w:val="clear" w:color="auto" w:fill="auto"/>
            <w:vAlign w:val="center"/>
            <w:hideMark/>
          </w:tcPr>
          <w:p w14:paraId="7BEAC52F" w14:textId="77777777" w:rsidR="00F75460" w:rsidRPr="00F75460" w:rsidRDefault="00F75460" w:rsidP="00F75460">
            <w:pPr>
              <w:jc w:val="center"/>
              <w:rPr>
                <w:rFonts w:ascii="Arial" w:hAnsi="Arial" w:cs="Arial"/>
                <w:color w:val="000000"/>
                <w:sz w:val="22"/>
                <w:szCs w:val="22"/>
              </w:rPr>
            </w:pPr>
            <w:r w:rsidRPr="00F75460">
              <w:rPr>
                <w:rFonts w:ascii="Arial" w:hAnsi="Arial" w:cs="Arial"/>
                <w:color w:val="000000"/>
                <w:sz w:val="22"/>
                <w:szCs w:val="22"/>
              </w:rPr>
              <w:t xml:space="preserve">30 Dias corridos   </w:t>
            </w:r>
          </w:p>
        </w:tc>
      </w:tr>
    </w:tbl>
    <w:p w14:paraId="41CBB691" w14:textId="77777777" w:rsidR="00037014" w:rsidRDefault="00037014" w:rsidP="00037014">
      <w:pPr>
        <w:tabs>
          <w:tab w:val="left" w:pos="1134"/>
        </w:tabs>
        <w:ind w:left="450"/>
        <w:jc w:val="both"/>
        <w:rPr>
          <w:rFonts w:ascii="Arial" w:eastAsia="Calibri" w:hAnsi="Arial" w:cs="Arial"/>
          <w:color w:val="000000"/>
          <w:kern w:val="2"/>
          <w:sz w:val="22"/>
          <w:szCs w:val="22"/>
        </w:rPr>
      </w:pPr>
    </w:p>
    <w:p w14:paraId="5EF51EB2" w14:textId="7CA785FA" w:rsidR="00037014" w:rsidRDefault="00037014" w:rsidP="00037014">
      <w:pPr>
        <w:numPr>
          <w:ilvl w:val="1"/>
          <w:numId w:val="5"/>
        </w:numPr>
        <w:tabs>
          <w:tab w:val="left" w:pos="1134"/>
        </w:tabs>
        <w:jc w:val="both"/>
        <w:rPr>
          <w:rFonts w:ascii="Arial" w:eastAsia="Calibri" w:hAnsi="Arial" w:cs="Arial"/>
          <w:color w:val="000000"/>
          <w:kern w:val="2"/>
          <w:sz w:val="22"/>
          <w:szCs w:val="22"/>
        </w:rPr>
      </w:pPr>
      <w:r w:rsidRPr="00F75460">
        <w:rPr>
          <w:rFonts w:ascii="Arial" w:eastAsia="Calibri" w:hAnsi="Arial" w:cs="Arial"/>
          <w:color w:val="000000"/>
          <w:kern w:val="2"/>
          <w:sz w:val="22"/>
          <w:szCs w:val="22"/>
        </w:rPr>
        <w:t>Deverá (ao) ser recolhida na(s) Unidade(s) CAIXA atendidas, no momento da entrega do item, o comprovante de entrega, que deverá ter data, assinatura, nome completo, matrícula e/ou carimbo de empregado CAIXA, no caso de entrega no depósito de material permanente da CAIXA a assinatura e nome completo poderá ser do empregado terceirizado responsável, para fins de faturamento, conforme modelo do Termo de Recebimento, que segue ao final deste.</w:t>
      </w:r>
    </w:p>
    <w:p w14:paraId="1558C27B" w14:textId="0146A28C" w:rsidR="00C117A9" w:rsidRPr="00D31891" w:rsidRDefault="00C117A9" w:rsidP="00F75460">
      <w:pPr>
        <w:tabs>
          <w:tab w:val="left" w:pos="1134"/>
        </w:tabs>
        <w:ind w:left="450"/>
        <w:jc w:val="both"/>
        <w:rPr>
          <w:rFonts w:ascii="Arial" w:eastAsia="Arial" w:hAnsi="Arial" w:cs="Arial"/>
          <w:color w:val="000000"/>
          <w:kern w:val="2"/>
          <w:sz w:val="22"/>
          <w:szCs w:val="22"/>
        </w:rPr>
      </w:pPr>
    </w:p>
    <w:p w14:paraId="6C7CCB92" w14:textId="1E10EA23" w:rsidR="00F75460" w:rsidRPr="00037014" w:rsidRDefault="00037014" w:rsidP="00F57558">
      <w:pPr>
        <w:numPr>
          <w:ilvl w:val="1"/>
          <w:numId w:val="5"/>
        </w:numPr>
        <w:tabs>
          <w:tab w:val="left" w:pos="1134"/>
        </w:tabs>
        <w:jc w:val="both"/>
        <w:rPr>
          <w:rFonts w:ascii="Arial" w:eastAsia="Calibri" w:hAnsi="Arial" w:cs="Arial"/>
          <w:color w:val="000000"/>
          <w:kern w:val="2"/>
          <w:sz w:val="22"/>
          <w:szCs w:val="22"/>
        </w:rPr>
      </w:pPr>
      <w:r w:rsidRPr="00037014">
        <w:rPr>
          <w:rFonts w:ascii="Arial" w:eastAsia="Calibri" w:hAnsi="Arial" w:cs="Arial"/>
          <w:color w:val="000000"/>
          <w:kern w:val="2"/>
          <w:sz w:val="22"/>
          <w:szCs w:val="22"/>
        </w:rPr>
        <w:t>Verificando-se que os bens estão avariados e/ou com defeitos</w:t>
      </w:r>
      <w:r w:rsidR="00F22D86">
        <w:rPr>
          <w:rFonts w:ascii="Arial" w:eastAsia="Calibri" w:hAnsi="Arial" w:cs="Arial"/>
          <w:color w:val="000000"/>
          <w:kern w:val="2"/>
          <w:sz w:val="22"/>
          <w:szCs w:val="22"/>
        </w:rPr>
        <w:t xml:space="preserve"> no ato da entrega</w:t>
      </w:r>
      <w:r w:rsidRPr="00037014">
        <w:rPr>
          <w:rFonts w:ascii="Arial" w:eastAsia="Calibri" w:hAnsi="Arial" w:cs="Arial"/>
          <w:color w:val="000000"/>
          <w:kern w:val="2"/>
          <w:sz w:val="22"/>
          <w:szCs w:val="22"/>
        </w:rPr>
        <w:t>, a Contratada deverá, após a comunicação pela CAIXA, substituí-los no prazo de até 20 (vinte) dias corridos.</w:t>
      </w:r>
    </w:p>
    <w:p w14:paraId="67BA8B03" w14:textId="77777777" w:rsidR="00F75460" w:rsidRDefault="00F75460" w:rsidP="00C117A9">
      <w:pPr>
        <w:tabs>
          <w:tab w:val="left" w:pos="1134"/>
        </w:tabs>
        <w:ind w:left="1134" w:hanging="1134"/>
        <w:jc w:val="both"/>
        <w:rPr>
          <w:rFonts w:ascii="Arial" w:eastAsia="Calibri" w:hAnsi="Arial" w:cs="Arial"/>
          <w:b/>
          <w:bCs/>
          <w:color w:val="000000"/>
          <w:kern w:val="2"/>
          <w:sz w:val="22"/>
          <w:szCs w:val="22"/>
        </w:rPr>
      </w:pPr>
    </w:p>
    <w:p w14:paraId="3FA80BE7" w14:textId="263406E2" w:rsidR="00C117A9" w:rsidRPr="00D31891" w:rsidRDefault="00C117A9" w:rsidP="00557B71">
      <w:pPr>
        <w:pStyle w:val="PargrafodaLista"/>
        <w:numPr>
          <w:ilvl w:val="0"/>
          <w:numId w:val="5"/>
        </w:numPr>
        <w:tabs>
          <w:tab w:val="left" w:pos="1134"/>
        </w:tabs>
        <w:jc w:val="both"/>
        <w:rPr>
          <w:rFonts w:ascii="Arial" w:eastAsia="Calibri" w:hAnsi="Arial" w:cs="Arial"/>
          <w:b/>
          <w:bCs/>
          <w:color w:val="000000"/>
          <w:kern w:val="2"/>
          <w:sz w:val="22"/>
          <w:szCs w:val="22"/>
        </w:rPr>
      </w:pPr>
      <w:r w:rsidRPr="00D31891">
        <w:rPr>
          <w:rFonts w:ascii="Arial" w:eastAsia="Calibri" w:hAnsi="Arial" w:cs="Arial"/>
          <w:b/>
          <w:bCs/>
          <w:color w:val="000000"/>
          <w:kern w:val="2"/>
          <w:sz w:val="22"/>
          <w:szCs w:val="22"/>
        </w:rPr>
        <w:t>GARANTIA DOS BENS</w:t>
      </w:r>
    </w:p>
    <w:p w14:paraId="2CDD702A" w14:textId="77777777" w:rsidR="00C117A9" w:rsidRPr="00D31891" w:rsidRDefault="00C117A9" w:rsidP="00C117A9">
      <w:pPr>
        <w:tabs>
          <w:tab w:val="left" w:pos="1134"/>
        </w:tabs>
        <w:ind w:left="1134" w:hanging="1134"/>
        <w:jc w:val="both"/>
        <w:rPr>
          <w:rFonts w:ascii="Arial" w:eastAsia="Calibri" w:hAnsi="Arial" w:cs="Arial"/>
          <w:color w:val="000000"/>
          <w:kern w:val="2"/>
          <w:sz w:val="22"/>
          <w:szCs w:val="22"/>
        </w:rPr>
      </w:pPr>
    </w:p>
    <w:p w14:paraId="4624CD87" w14:textId="1A7D4114" w:rsidR="00C117A9" w:rsidRDefault="00DF7418" w:rsidP="00EA4327">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 garantia</w:t>
      </w:r>
      <w:r w:rsidRPr="00D31891">
        <w:rPr>
          <w:rFonts w:ascii="Arial" w:eastAsia="Calibri" w:hAnsi="Arial" w:cs="Arial"/>
          <w:b/>
          <w:bCs/>
          <w:color w:val="000000"/>
          <w:kern w:val="2"/>
          <w:sz w:val="22"/>
          <w:szCs w:val="22"/>
        </w:rPr>
        <w:t xml:space="preserve"> </w:t>
      </w:r>
      <w:r w:rsidRPr="00D31891">
        <w:rPr>
          <w:rFonts w:ascii="Arial" w:eastAsia="Calibri" w:hAnsi="Arial" w:cs="Arial"/>
          <w:color w:val="000000"/>
          <w:kern w:val="2"/>
          <w:sz w:val="22"/>
          <w:szCs w:val="22"/>
        </w:rPr>
        <w:t xml:space="preserve">será de, no mínimo, 12 (doze) meses, a contar do recebimento comprovado na </w:t>
      </w:r>
      <w:r w:rsidR="00C117A9" w:rsidRPr="00D31891">
        <w:rPr>
          <w:rFonts w:ascii="Arial" w:eastAsia="Calibri" w:hAnsi="Arial" w:cs="Arial"/>
          <w:color w:val="000000"/>
          <w:kern w:val="2"/>
          <w:sz w:val="22"/>
          <w:szCs w:val="22"/>
        </w:rPr>
        <w:t>U</w:t>
      </w:r>
      <w:r w:rsidRPr="00D31891">
        <w:rPr>
          <w:rFonts w:ascii="Arial" w:eastAsia="Calibri" w:hAnsi="Arial" w:cs="Arial"/>
          <w:color w:val="000000"/>
          <w:kern w:val="2"/>
          <w:sz w:val="22"/>
          <w:szCs w:val="22"/>
        </w:rPr>
        <w:t>nidade CAIXA</w:t>
      </w:r>
      <w:r w:rsidR="00EF2D84">
        <w:rPr>
          <w:rFonts w:ascii="Arial" w:eastAsia="Calibri" w:hAnsi="Arial" w:cs="Arial"/>
          <w:color w:val="000000"/>
          <w:kern w:val="2"/>
          <w:sz w:val="22"/>
          <w:szCs w:val="22"/>
        </w:rPr>
        <w:t xml:space="preserve">, </w:t>
      </w:r>
      <w:r w:rsidR="006D5CC5">
        <w:rPr>
          <w:rFonts w:ascii="Arial" w:eastAsia="Calibri" w:hAnsi="Arial" w:cs="Arial"/>
          <w:color w:val="000000"/>
          <w:kern w:val="2"/>
          <w:sz w:val="22"/>
          <w:szCs w:val="22"/>
        </w:rPr>
        <w:t xml:space="preserve">por meio de ateste da respectiva </w:t>
      </w:r>
      <w:r w:rsidR="00142CFB">
        <w:rPr>
          <w:rFonts w:ascii="Arial" w:eastAsia="Calibri" w:hAnsi="Arial" w:cs="Arial"/>
          <w:color w:val="000000"/>
          <w:kern w:val="2"/>
          <w:sz w:val="22"/>
          <w:szCs w:val="22"/>
        </w:rPr>
        <w:t xml:space="preserve">unidade, </w:t>
      </w:r>
      <w:r w:rsidR="006D5CC5">
        <w:rPr>
          <w:rFonts w:ascii="Arial" w:eastAsia="Calibri" w:hAnsi="Arial" w:cs="Arial"/>
          <w:color w:val="000000"/>
          <w:kern w:val="2"/>
          <w:sz w:val="22"/>
          <w:szCs w:val="22"/>
        </w:rPr>
        <w:t xml:space="preserve">de </w:t>
      </w:r>
      <w:r w:rsidR="006D5CC5" w:rsidRPr="00821D0C">
        <w:rPr>
          <w:rFonts w:ascii="Arial" w:eastAsia="Calibri" w:hAnsi="Arial" w:cs="Arial"/>
          <w:color w:val="000000"/>
          <w:kern w:val="2"/>
          <w:sz w:val="22"/>
          <w:szCs w:val="22"/>
        </w:rPr>
        <w:t>que o material foi entregue em perfeitas condições de uso</w:t>
      </w:r>
      <w:r w:rsidRPr="00D31891">
        <w:rPr>
          <w:rFonts w:ascii="Arial" w:eastAsia="Calibri" w:hAnsi="Arial" w:cs="Arial"/>
          <w:color w:val="000000"/>
          <w:kern w:val="2"/>
          <w:sz w:val="22"/>
          <w:szCs w:val="22"/>
        </w:rPr>
        <w:t>.</w:t>
      </w:r>
    </w:p>
    <w:p w14:paraId="521B4DE4" w14:textId="77777777" w:rsidR="006D5CC5" w:rsidRDefault="006D5CC5" w:rsidP="006D5CC5">
      <w:pPr>
        <w:tabs>
          <w:tab w:val="left" w:pos="1134"/>
        </w:tabs>
        <w:ind w:left="450"/>
        <w:jc w:val="both"/>
        <w:rPr>
          <w:rFonts w:ascii="Arial" w:eastAsia="Calibri" w:hAnsi="Arial" w:cs="Arial"/>
          <w:color w:val="000000"/>
          <w:kern w:val="2"/>
          <w:sz w:val="22"/>
          <w:szCs w:val="22"/>
        </w:rPr>
      </w:pPr>
    </w:p>
    <w:p w14:paraId="31689A65" w14:textId="77777777" w:rsidR="00455B38" w:rsidRPr="00455B38" w:rsidRDefault="00455B38" w:rsidP="00455B38">
      <w:pPr>
        <w:numPr>
          <w:ilvl w:val="1"/>
          <w:numId w:val="5"/>
        </w:numPr>
        <w:tabs>
          <w:tab w:val="left" w:pos="1134"/>
        </w:tabs>
        <w:jc w:val="both"/>
        <w:rPr>
          <w:rFonts w:ascii="Arial" w:eastAsia="Calibri" w:hAnsi="Arial" w:cs="Arial"/>
          <w:color w:val="000000"/>
          <w:kern w:val="2"/>
          <w:sz w:val="22"/>
          <w:szCs w:val="22"/>
        </w:rPr>
      </w:pPr>
      <w:r w:rsidRPr="00455B38">
        <w:rPr>
          <w:rFonts w:ascii="Arial" w:eastAsia="Calibri" w:hAnsi="Arial" w:cs="Arial"/>
          <w:color w:val="000000"/>
          <w:kern w:val="2"/>
          <w:sz w:val="22"/>
          <w:szCs w:val="22"/>
        </w:rPr>
        <w:t>A garantia deverá abranger quaisquer defeitos de fabricação, bem como aqueles ocorridos durante o transporte até as dependências da CAIXA, além de eventuais casos de mau funcionamento ou não funcionamento do produto.</w:t>
      </w:r>
    </w:p>
    <w:p w14:paraId="1B07D97C" w14:textId="77777777" w:rsidR="00720F74" w:rsidRDefault="00720F74" w:rsidP="00720F74">
      <w:pPr>
        <w:pStyle w:val="PargrafodaLista"/>
        <w:rPr>
          <w:rFonts w:ascii="Arial" w:eastAsia="Calibri" w:hAnsi="Arial" w:cs="Arial"/>
          <w:color w:val="000000"/>
          <w:kern w:val="2"/>
          <w:sz w:val="22"/>
          <w:szCs w:val="22"/>
        </w:rPr>
      </w:pPr>
    </w:p>
    <w:p w14:paraId="0BBADEF3" w14:textId="77777777" w:rsidR="00720F74" w:rsidRPr="00821D0C" w:rsidRDefault="00720F74" w:rsidP="00455B38">
      <w:pPr>
        <w:tabs>
          <w:tab w:val="left" w:pos="1134"/>
        </w:tabs>
        <w:ind w:left="720"/>
        <w:jc w:val="both"/>
        <w:rPr>
          <w:rFonts w:ascii="Arial" w:eastAsia="Calibri" w:hAnsi="Arial" w:cs="Arial"/>
          <w:color w:val="000000"/>
          <w:kern w:val="2"/>
          <w:sz w:val="22"/>
          <w:szCs w:val="22"/>
        </w:rPr>
      </w:pPr>
    </w:p>
    <w:p w14:paraId="14AE1904" w14:textId="77777777" w:rsidR="00FC3A48" w:rsidRPr="00FC3A48" w:rsidRDefault="00FC3A48" w:rsidP="00FC3A48">
      <w:pPr>
        <w:numPr>
          <w:ilvl w:val="1"/>
          <w:numId w:val="5"/>
        </w:numPr>
        <w:tabs>
          <w:tab w:val="left" w:pos="1134"/>
        </w:tabs>
        <w:jc w:val="both"/>
        <w:rPr>
          <w:rFonts w:ascii="Arial" w:eastAsia="Calibri" w:hAnsi="Arial" w:cs="Arial"/>
          <w:color w:val="000000"/>
          <w:kern w:val="2"/>
          <w:sz w:val="22"/>
          <w:szCs w:val="22"/>
        </w:rPr>
      </w:pPr>
      <w:r w:rsidRPr="00FC3A48">
        <w:rPr>
          <w:rFonts w:ascii="Arial" w:eastAsia="Calibri" w:hAnsi="Arial" w:cs="Arial"/>
          <w:color w:val="000000"/>
          <w:kern w:val="2"/>
          <w:sz w:val="22"/>
          <w:szCs w:val="22"/>
        </w:rPr>
        <w:lastRenderedPageBreak/>
        <w:t>A garantia do equipamento deve ter abrangência nacional e independente da região onde o item foi fornecido.</w:t>
      </w:r>
    </w:p>
    <w:p w14:paraId="76026E4A" w14:textId="77777777" w:rsidR="00FC3A48" w:rsidRPr="00FC3A48" w:rsidRDefault="00FC3A48" w:rsidP="00FC3A48">
      <w:pPr>
        <w:tabs>
          <w:tab w:val="left" w:pos="1134"/>
        </w:tabs>
        <w:ind w:left="450"/>
        <w:jc w:val="both"/>
        <w:rPr>
          <w:rFonts w:ascii="Arial" w:eastAsia="Calibri" w:hAnsi="Arial" w:cs="Arial"/>
          <w:color w:val="000000"/>
          <w:kern w:val="2"/>
          <w:sz w:val="22"/>
          <w:szCs w:val="22"/>
        </w:rPr>
      </w:pPr>
    </w:p>
    <w:p w14:paraId="7D662091" w14:textId="11BB802D" w:rsidR="00821D0C" w:rsidRDefault="00821D0C" w:rsidP="00821D0C">
      <w:pPr>
        <w:numPr>
          <w:ilvl w:val="1"/>
          <w:numId w:val="5"/>
        </w:numPr>
        <w:tabs>
          <w:tab w:val="left" w:pos="1134"/>
        </w:tabs>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A troca do produto </w:t>
      </w:r>
      <w:r w:rsidR="008337C0">
        <w:rPr>
          <w:rFonts w:ascii="Arial" w:eastAsia="Calibri" w:hAnsi="Arial" w:cs="Arial"/>
          <w:color w:val="000000"/>
          <w:kern w:val="2"/>
          <w:sz w:val="22"/>
          <w:szCs w:val="22"/>
        </w:rPr>
        <w:t>em garantia</w:t>
      </w:r>
      <w:r w:rsidRPr="00821D0C">
        <w:rPr>
          <w:rFonts w:ascii="Arial" w:eastAsia="Calibri" w:hAnsi="Arial" w:cs="Arial"/>
          <w:color w:val="000000"/>
          <w:kern w:val="2"/>
          <w:sz w:val="22"/>
          <w:szCs w:val="22"/>
        </w:rPr>
        <w:t xml:space="preserve"> deverá ocorrer em no máximo </w:t>
      </w:r>
      <w:r w:rsidR="00B270EC">
        <w:rPr>
          <w:rFonts w:ascii="Arial" w:eastAsia="Calibri" w:hAnsi="Arial" w:cs="Arial"/>
          <w:color w:val="000000"/>
          <w:kern w:val="2"/>
          <w:sz w:val="22"/>
          <w:szCs w:val="22"/>
        </w:rPr>
        <w:t>30</w:t>
      </w:r>
      <w:r w:rsidRPr="00821D0C">
        <w:rPr>
          <w:rFonts w:ascii="Arial" w:eastAsia="Calibri" w:hAnsi="Arial" w:cs="Arial"/>
          <w:color w:val="000000"/>
          <w:kern w:val="2"/>
          <w:sz w:val="22"/>
          <w:szCs w:val="22"/>
        </w:rPr>
        <w:t xml:space="preserve"> (</w:t>
      </w:r>
      <w:r w:rsidR="00B270EC">
        <w:rPr>
          <w:rFonts w:ascii="Arial" w:eastAsia="Calibri" w:hAnsi="Arial" w:cs="Arial"/>
          <w:color w:val="000000"/>
          <w:kern w:val="2"/>
          <w:sz w:val="22"/>
          <w:szCs w:val="22"/>
        </w:rPr>
        <w:t>trinta</w:t>
      </w:r>
      <w:r w:rsidRPr="00821D0C">
        <w:rPr>
          <w:rFonts w:ascii="Arial" w:eastAsia="Calibri" w:hAnsi="Arial" w:cs="Arial"/>
          <w:color w:val="000000"/>
          <w:kern w:val="2"/>
          <w:sz w:val="22"/>
          <w:szCs w:val="22"/>
        </w:rPr>
        <w:t>) dias corridos</w:t>
      </w:r>
      <w:r w:rsidR="00613EB6">
        <w:rPr>
          <w:rFonts w:ascii="Arial" w:eastAsia="Calibri" w:hAnsi="Arial" w:cs="Arial"/>
          <w:color w:val="000000"/>
          <w:kern w:val="2"/>
          <w:sz w:val="22"/>
          <w:szCs w:val="22"/>
        </w:rPr>
        <w:t xml:space="preserve">, </w:t>
      </w:r>
      <w:r w:rsidR="00613EB6" w:rsidRPr="00FC3A48">
        <w:rPr>
          <w:rFonts w:ascii="Arial" w:eastAsia="Calibri" w:hAnsi="Arial" w:cs="Arial"/>
          <w:color w:val="000000"/>
          <w:kern w:val="2"/>
          <w:sz w:val="22"/>
          <w:szCs w:val="22"/>
        </w:rPr>
        <w:t>contados a partir da data da entrega.</w:t>
      </w:r>
      <w:r w:rsidRPr="00821D0C">
        <w:rPr>
          <w:rFonts w:ascii="Arial" w:eastAsia="Calibri" w:hAnsi="Arial" w:cs="Arial"/>
          <w:color w:val="000000"/>
          <w:kern w:val="2"/>
          <w:sz w:val="22"/>
          <w:szCs w:val="22"/>
        </w:rPr>
        <w:t xml:space="preserve">  </w:t>
      </w:r>
    </w:p>
    <w:p w14:paraId="613088B3" w14:textId="77777777" w:rsidR="00613EB6" w:rsidRDefault="00613EB6" w:rsidP="00613EB6">
      <w:pPr>
        <w:pStyle w:val="PargrafodaLista"/>
        <w:rPr>
          <w:rFonts w:ascii="Arial" w:eastAsia="Calibri" w:hAnsi="Arial" w:cs="Arial"/>
          <w:color w:val="000000"/>
          <w:kern w:val="2"/>
          <w:sz w:val="22"/>
          <w:szCs w:val="22"/>
        </w:rPr>
      </w:pPr>
    </w:p>
    <w:p w14:paraId="1DF92F05" w14:textId="77777777" w:rsidR="00613EB6" w:rsidRPr="00FC3A48" w:rsidRDefault="00613EB6" w:rsidP="00613EB6">
      <w:pPr>
        <w:numPr>
          <w:ilvl w:val="1"/>
          <w:numId w:val="5"/>
        </w:numPr>
        <w:tabs>
          <w:tab w:val="left" w:pos="1134"/>
        </w:tabs>
        <w:jc w:val="both"/>
        <w:rPr>
          <w:rFonts w:ascii="Arial" w:eastAsia="Calibri" w:hAnsi="Arial" w:cs="Arial"/>
          <w:color w:val="000000"/>
          <w:kern w:val="2"/>
          <w:sz w:val="22"/>
          <w:szCs w:val="22"/>
        </w:rPr>
      </w:pPr>
      <w:r w:rsidRPr="00FC3A48">
        <w:rPr>
          <w:rFonts w:ascii="Arial" w:eastAsia="Calibri" w:hAnsi="Arial" w:cs="Arial"/>
          <w:color w:val="000000"/>
          <w:kern w:val="2"/>
          <w:sz w:val="22"/>
          <w:szCs w:val="22"/>
        </w:rPr>
        <w:t>Somente será permitida manutenção em garantia do equipamento 40 dias após seu fornecimento (entrega). Antes desse prazo deverá ser realizada a substituição por equipamento novo.</w:t>
      </w:r>
    </w:p>
    <w:p w14:paraId="51FC569B" w14:textId="6B5A2674" w:rsidR="00821D0C" w:rsidRPr="00821D0C" w:rsidRDefault="00821D0C" w:rsidP="008337C0">
      <w:pPr>
        <w:tabs>
          <w:tab w:val="left" w:pos="1134"/>
        </w:tabs>
        <w:ind w:left="450"/>
        <w:jc w:val="both"/>
        <w:rPr>
          <w:rFonts w:ascii="Arial" w:eastAsia="Calibri" w:hAnsi="Arial" w:cs="Arial"/>
          <w:color w:val="000000"/>
          <w:kern w:val="2"/>
          <w:sz w:val="22"/>
          <w:szCs w:val="22"/>
        </w:rPr>
      </w:pPr>
    </w:p>
    <w:p w14:paraId="589362EE" w14:textId="7C8222B4" w:rsidR="00821D0C" w:rsidRPr="00821D0C" w:rsidRDefault="00821D0C" w:rsidP="00821D0C">
      <w:pPr>
        <w:numPr>
          <w:ilvl w:val="1"/>
          <w:numId w:val="5"/>
        </w:numPr>
        <w:tabs>
          <w:tab w:val="left" w:pos="1134"/>
        </w:tabs>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A correção ou substituição dos equipamentos que apresentarem defeito durante o prazo de garantia deverá ser realizada no local em que o equipamento foi entregue, por conta da CONTRATADA, sem ônus para a CAIXA, dentro do prazo máximo de 30 (trinta) dias. </w:t>
      </w:r>
    </w:p>
    <w:p w14:paraId="29473082" w14:textId="77777777" w:rsidR="00821D0C" w:rsidRPr="00821D0C" w:rsidRDefault="00821D0C" w:rsidP="001613C3">
      <w:pPr>
        <w:tabs>
          <w:tab w:val="left" w:pos="1134"/>
        </w:tabs>
        <w:ind w:left="450"/>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 </w:t>
      </w:r>
    </w:p>
    <w:p w14:paraId="2B1CC238" w14:textId="782CB550" w:rsidR="00821D0C" w:rsidRPr="00821D0C" w:rsidRDefault="00821D0C" w:rsidP="00821D0C">
      <w:pPr>
        <w:numPr>
          <w:ilvl w:val="1"/>
          <w:numId w:val="5"/>
        </w:numPr>
        <w:tabs>
          <w:tab w:val="left" w:pos="1134"/>
        </w:tabs>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Caso o equipamento em garantia necessite ser retirado para conserto, as despesas com transporte</w:t>
      </w:r>
      <w:r w:rsidR="00603790">
        <w:rPr>
          <w:rFonts w:ascii="Arial" w:eastAsia="Calibri" w:hAnsi="Arial" w:cs="Arial"/>
          <w:color w:val="000000"/>
          <w:kern w:val="2"/>
          <w:sz w:val="22"/>
          <w:szCs w:val="22"/>
        </w:rPr>
        <w:t xml:space="preserve"> de retirada</w:t>
      </w:r>
      <w:r w:rsidRPr="00821D0C">
        <w:rPr>
          <w:rFonts w:ascii="Arial" w:eastAsia="Calibri" w:hAnsi="Arial" w:cs="Arial"/>
          <w:color w:val="000000"/>
          <w:kern w:val="2"/>
          <w:sz w:val="22"/>
          <w:szCs w:val="22"/>
        </w:rPr>
        <w:t xml:space="preserve"> e devolução</w:t>
      </w:r>
      <w:r w:rsidR="00603790">
        <w:rPr>
          <w:rFonts w:ascii="Arial" w:eastAsia="Calibri" w:hAnsi="Arial" w:cs="Arial"/>
          <w:color w:val="000000"/>
          <w:kern w:val="2"/>
          <w:sz w:val="22"/>
          <w:szCs w:val="22"/>
        </w:rPr>
        <w:t>,</w:t>
      </w:r>
      <w:r w:rsidRPr="00821D0C">
        <w:rPr>
          <w:rFonts w:ascii="Arial" w:eastAsia="Calibri" w:hAnsi="Arial" w:cs="Arial"/>
          <w:color w:val="000000"/>
          <w:kern w:val="2"/>
          <w:sz w:val="22"/>
          <w:szCs w:val="22"/>
        </w:rPr>
        <w:t xml:space="preserve"> deverão ser de responsabilidade da CONTRATADA. </w:t>
      </w:r>
    </w:p>
    <w:p w14:paraId="0953B3C4" w14:textId="550E2099" w:rsidR="00821D0C" w:rsidRPr="00821D0C" w:rsidRDefault="00821D0C" w:rsidP="002E7F8F">
      <w:pPr>
        <w:tabs>
          <w:tab w:val="left" w:pos="1134"/>
        </w:tabs>
        <w:ind w:left="450"/>
        <w:jc w:val="both"/>
        <w:rPr>
          <w:rFonts w:ascii="Arial" w:eastAsia="Calibri" w:hAnsi="Arial" w:cs="Arial"/>
          <w:color w:val="000000"/>
          <w:kern w:val="2"/>
          <w:sz w:val="22"/>
          <w:szCs w:val="22"/>
        </w:rPr>
      </w:pPr>
    </w:p>
    <w:p w14:paraId="6B241C60" w14:textId="1A056EC4" w:rsidR="00821D0C" w:rsidRPr="00821D0C" w:rsidRDefault="00821D0C" w:rsidP="00821D0C">
      <w:pPr>
        <w:numPr>
          <w:ilvl w:val="1"/>
          <w:numId w:val="5"/>
        </w:numPr>
        <w:tabs>
          <w:tab w:val="left" w:pos="1134"/>
        </w:tabs>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O serviço executado previsto em garantia deverá ser atestado/comprovado por empregado da CAIXA, com data, assinatura sob carimbo, em relatório de serviços executados, fornecido pela empresa, no momento da conclusão deste. </w:t>
      </w:r>
    </w:p>
    <w:p w14:paraId="6361753A" w14:textId="77777777" w:rsidR="00821D0C" w:rsidRPr="00821D0C" w:rsidRDefault="00821D0C" w:rsidP="00A3559A">
      <w:pPr>
        <w:tabs>
          <w:tab w:val="left" w:pos="1134"/>
        </w:tabs>
        <w:ind w:left="450"/>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 </w:t>
      </w:r>
    </w:p>
    <w:p w14:paraId="2CDB10B5" w14:textId="1EDC477B" w:rsidR="00821D0C" w:rsidRPr="00821D0C" w:rsidRDefault="00BB1284" w:rsidP="00821D0C">
      <w:pPr>
        <w:numPr>
          <w:ilvl w:val="1"/>
          <w:numId w:val="5"/>
        </w:numPr>
        <w:tabs>
          <w:tab w:val="left" w:pos="1134"/>
        </w:tabs>
        <w:jc w:val="both"/>
        <w:rPr>
          <w:rFonts w:ascii="Arial" w:eastAsia="Calibri" w:hAnsi="Arial" w:cs="Arial"/>
          <w:color w:val="000000"/>
          <w:kern w:val="2"/>
          <w:sz w:val="22"/>
          <w:szCs w:val="22"/>
        </w:rPr>
      </w:pPr>
      <w:r>
        <w:rPr>
          <w:rFonts w:ascii="Arial" w:eastAsia="Calibri" w:hAnsi="Arial" w:cs="Arial"/>
          <w:color w:val="000000"/>
          <w:kern w:val="2"/>
          <w:sz w:val="22"/>
          <w:szCs w:val="22"/>
        </w:rPr>
        <w:t>A contratada deverá s</w:t>
      </w:r>
      <w:r w:rsidR="00821D0C" w:rsidRPr="00821D0C">
        <w:rPr>
          <w:rFonts w:ascii="Arial" w:eastAsia="Calibri" w:hAnsi="Arial" w:cs="Arial"/>
          <w:color w:val="000000"/>
          <w:kern w:val="2"/>
          <w:sz w:val="22"/>
          <w:szCs w:val="22"/>
        </w:rPr>
        <w:t>ubstituir em qualquer tempo e sem qualquer ônus para a CAIXA, toda ou parte da remessa devolvida, no prazo de 30 (trinta) dias corridos, caso constatad</w:t>
      </w:r>
      <w:r w:rsidR="00830614">
        <w:rPr>
          <w:rFonts w:ascii="Arial" w:eastAsia="Calibri" w:hAnsi="Arial" w:cs="Arial"/>
          <w:color w:val="000000"/>
          <w:kern w:val="2"/>
          <w:sz w:val="22"/>
          <w:szCs w:val="22"/>
        </w:rPr>
        <w:t>a</w:t>
      </w:r>
      <w:r w:rsidR="006A2BEB">
        <w:rPr>
          <w:rFonts w:ascii="Arial" w:eastAsia="Calibri" w:hAnsi="Arial" w:cs="Arial"/>
          <w:color w:val="000000"/>
          <w:kern w:val="2"/>
          <w:sz w:val="22"/>
          <w:szCs w:val="22"/>
        </w:rPr>
        <w:t>s</w:t>
      </w:r>
      <w:r w:rsidR="00821D0C" w:rsidRPr="00821D0C">
        <w:rPr>
          <w:rFonts w:ascii="Arial" w:eastAsia="Calibri" w:hAnsi="Arial" w:cs="Arial"/>
          <w:color w:val="000000"/>
          <w:kern w:val="2"/>
          <w:sz w:val="22"/>
          <w:szCs w:val="22"/>
        </w:rPr>
        <w:t xml:space="preserve"> divergências nas especificações</w:t>
      </w:r>
      <w:r w:rsidR="00A17276">
        <w:rPr>
          <w:rFonts w:ascii="Arial" w:eastAsia="Calibri" w:hAnsi="Arial" w:cs="Arial"/>
          <w:color w:val="000000"/>
          <w:kern w:val="2"/>
          <w:sz w:val="22"/>
          <w:szCs w:val="22"/>
        </w:rPr>
        <w:t>.</w:t>
      </w:r>
      <w:r w:rsidR="00821D0C" w:rsidRPr="00821D0C">
        <w:rPr>
          <w:rFonts w:ascii="Arial" w:eastAsia="Calibri" w:hAnsi="Arial" w:cs="Arial"/>
          <w:color w:val="000000"/>
          <w:kern w:val="2"/>
          <w:sz w:val="22"/>
          <w:szCs w:val="22"/>
        </w:rPr>
        <w:t xml:space="preserve"> </w:t>
      </w:r>
    </w:p>
    <w:p w14:paraId="6B1CB30A" w14:textId="06F0F5F9" w:rsidR="00821D0C" w:rsidRPr="00821D0C" w:rsidRDefault="00821D0C" w:rsidP="00830614">
      <w:pPr>
        <w:tabs>
          <w:tab w:val="left" w:pos="1134"/>
        </w:tabs>
        <w:ind w:left="450"/>
        <w:jc w:val="both"/>
        <w:rPr>
          <w:rFonts w:ascii="Arial" w:eastAsia="Calibri" w:hAnsi="Arial" w:cs="Arial"/>
          <w:color w:val="000000"/>
          <w:kern w:val="2"/>
          <w:sz w:val="22"/>
          <w:szCs w:val="22"/>
        </w:rPr>
      </w:pPr>
    </w:p>
    <w:p w14:paraId="470D64D1" w14:textId="091DB689" w:rsidR="00821D0C" w:rsidRPr="00821D0C" w:rsidRDefault="00821D0C" w:rsidP="00821D0C">
      <w:pPr>
        <w:numPr>
          <w:ilvl w:val="1"/>
          <w:numId w:val="5"/>
        </w:numPr>
        <w:tabs>
          <w:tab w:val="left" w:pos="1134"/>
        </w:tabs>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A reposição dos equipamentos em garantia nos casos em que não haja possibilidade de manutenção corretiva ou </w:t>
      </w:r>
      <w:r w:rsidR="00D44BCE">
        <w:rPr>
          <w:rFonts w:ascii="Arial" w:eastAsia="Calibri" w:hAnsi="Arial" w:cs="Arial"/>
          <w:color w:val="000000"/>
          <w:kern w:val="2"/>
          <w:sz w:val="22"/>
          <w:szCs w:val="22"/>
        </w:rPr>
        <w:t xml:space="preserve">por </w:t>
      </w:r>
      <w:r w:rsidRPr="00821D0C">
        <w:rPr>
          <w:rFonts w:ascii="Arial" w:eastAsia="Calibri" w:hAnsi="Arial" w:cs="Arial"/>
          <w:color w:val="000000"/>
          <w:kern w:val="2"/>
          <w:sz w:val="22"/>
          <w:szCs w:val="22"/>
        </w:rPr>
        <w:t xml:space="preserve">defeito de fabricação, deverá ocorrer no prazo de até 30 (trinta) dias corridos, sem ônus para a CAIXA. </w:t>
      </w:r>
    </w:p>
    <w:p w14:paraId="67E18C33" w14:textId="53F06DED" w:rsidR="00821D0C" w:rsidRPr="00821D0C" w:rsidRDefault="00821D0C" w:rsidP="00D44BCE">
      <w:pPr>
        <w:tabs>
          <w:tab w:val="left" w:pos="1134"/>
        </w:tabs>
        <w:ind w:left="450"/>
        <w:jc w:val="both"/>
        <w:rPr>
          <w:rFonts w:ascii="Arial" w:eastAsia="Calibri" w:hAnsi="Arial" w:cs="Arial"/>
          <w:color w:val="000000"/>
          <w:kern w:val="2"/>
          <w:sz w:val="22"/>
          <w:szCs w:val="22"/>
        </w:rPr>
      </w:pPr>
    </w:p>
    <w:p w14:paraId="765EE69A" w14:textId="783712A2" w:rsidR="00EA4327" w:rsidRPr="00D31891" w:rsidRDefault="00821D0C" w:rsidP="00821D0C">
      <w:pPr>
        <w:numPr>
          <w:ilvl w:val="1"/>
          <w:numId w:val="5"/>
        </w:numPr>
        <w:tabs>
          <w:tab w:val="left" w:pos="1134"/>
        </w:tabs>
        <w:jc w:val="both"/>
        <w:rPr>
          <w:rFonts w:ascii="Arial" w:eastAsia="Calibri" w:hAnsi="Arial" w:cs="Arial"/>
          <w:color w:val="000000"/>
          <w:kern w:val="2"/>
          <w:sz w:val="22"/>
          <w:szCs w:val="22"/>
        </w:rPr>
      </w:pPr>
      <w:r w:rsidRPr="00821D0C">
        <w:rPr>
          <w:rFonts w:ascii="Arial" w:eastAsia="Calibri" w:hAnsi="Arial" w:cs="Arial"/>
          <w:color w:val="000000"/>
          <w:kern w:val="2"/>
          <w:sz w:val="22"/>
          <w:szCs w:val="22"/>
        </w:rPr>
        <w:t xml:space="preserve">A CAIXA poderá realizar vistoria/análise, pós entrega do equipamento, </w:t>
      </w:r>
      <w:r w:rsidR="00D44BCE">
        <w:rPr>
          <w:rFonts w:ascii="Arial" w:eastAsia="Calibri" w:hAnsi="Arial" w:cs="Arial"/>
          <w:color w:val="000000"/>
          <w:kern w:val="2"/>
          <w:sz w:val="22"/>
          <w:szCs w:val="22"/>
        </w:rPr>
        <w:t>na</w:t>
      </w:r>
      <w:r w:rsidRPr="00821D0C">
        <w:rPr>
          <w:rFonts w:ascii="Arial" w:eastAsia="Calibri" w:hAnsi="Arial" w:cs="Arial"/>
          <w:color w:val="000000"/>
          <w:kern w:val="2"/>
          <w:sz w:val="22"/>
          <w:szCs w:val="22"/>
        </w:rPr>
        <w:t>s unidades, a título de amostragem, com o intuito de certificar a qualidade e cumprimento das especificações exigidas</w:t>
      </w:r>
      <w:r w:rsidR="0003436A">
        <w:rPr>
          <w:rFonts w:ascii="Arial" w:eastAsia="Calibri" w:hAnsi="Arial" w:cs="Arial"/>
          <w:color w:val="000000"/>
          <w:kern w:val="2"/>
          <w:sz w:val="22"/>
          <w:szCs w:val="22"/>
        </w:rPr>
        <w:t>.</w:t>
      </w:r>
    </w:p>
    <w:p w14:paraId="0CED9ED2" w14:textId="77777777" w:rsidR="00C117A9" w:rsidRPr="00D31891" w:rsidRDefault="00C117A9" w:rsidP="00C117A9">
      <w:pPr>
        <w:tabs>
          <w:tab w:val="left" w:pos="1134"/>
        </w:tabs>
        <w:ind w:left="1134" w:hanging="1134"/>
        <w:jc w:val="both"/>
        <w:rPr>
          <w:rFonts w:ascii="Arial" w:eastAsia="Calibri" w:hAnsi="Arial" w:cs="Arial"/>
          <w:color w:val="000000"/>
          <w:kern w:val="2"/>
          <w:sz w:val="22"/>
          <w:szCs w:val="22"/>
        </w:rPr>
      </w:pPr>
    </w:p>
    <w:p w14:paraId="61DAD2C6" w14:textId="5DE6ED72" w:rsidR="00297A0D" w:rsidRPr="00297A0D" w:rsidRDefault="00297A0D" w:rsidP="00297A0D">
      <w:pPr>
        <w:pStyle w:val="PargrafodaLista"/>
        <w:numPr>
          <w:ilvl w:val="0"/>
          <w:numId w:val="5"/>
        </w:numPr>
        <w:tabs>
          <w:tab w:val="left" w:pos="1134"/>
        </w:tabs>
        <w:jc w:val="both"/>
        <w:rPr>
          <w:rFonts w:ascii="Arial" w:eastAsia="Calibri" w:hAnsi="Arial" w:cs="Arial"/>
          <w:b/>
          <w:bCs/>
          <w:color w:val="000000"/>
          <w:kern w:val="2"/>
          <w:sz w:val="22"/>
          <w:szCs w:val="22"/>
        </w:rPr>
      </w:pPr>
      <w:r w:rsidRPr="00297A0D">
        <w:rPr>
          <w:rFonts w:ascii="Arial" w:eastAsia="Calibri" w:hAnsi="Arial" w:cs="Arial"/>
          <w:b/>
          <w:bCs/>
          <w:color w:val="000000"/>
          <w:kern w:val="2"/>
          <w:sz w:val="22"/>
          <w:szCs w:val="22"/>
        </w:rPr>
        <w:t xml:space="preserve">OBRIGAÇÕES ESPECÍFICAS DA CAIXA </w:t>
      </w:r>
    </w:p>
    <w:p w14:paraId="22D4EEA4" w14:textId="77777777" w:rsidR="00297A0D" w:rsidRPr="00297A0D" w:rsidRDefault="00297A0D" w:rsidP="00297A0D">
      <w:pPr>
        <w:pStyle w:val="PargrafodaLista"/>
        <w:tabs>
          <w:tab w:val="left" w:pos="1134"/>
        </w:tabs>
        <w:ind w:left="450"/>
        <w:jc w:val="both"/>
        <w:rPr>
          <w:rFonts w:ascii="Arial" w:eastAsia="Calibri" w:hAnsi="Arial" w:cs="Arial"/>
          <w:b/>
          <w:bCs/>
          <w:color w:val="000000"/>
          <w:kern w:val="2"/>
          <w:sz w:val="22"/>
          <w:szCs w:val="22"/>
        </w:rPr>
      </w:pPr>
      <w:r w:rsidRPr="00297A0D">
        <w:rPr>
          <w:rFonts w:ascii="Arial" w:eastAsia="Calibri" w:hAnsi="Arial" w:cs="Arial"/>
          <w:b/>
          <w:bCs/>
          <w:color w:val="000000"/>
          <w:kern w:val="2"/>
          <w:sz w:val="22"/>
          <w:szCs w:val="22"/>
        </w:rPr>
        <w:t xml:space="preserve"> </w:t>
      </w:r>
    </w:p>
    <w:p w14:paraId="5DD3D4F4" w14:textId="4B35668E" w:rsidR="00297A0D" w:rsidRPr="00297A0D" w:rsidRDefault="00297A0D" w:rsidP="00297A0D">
      <w:pPr>
        <w:numPr>
          <w:ilvl w:val="1"/>
          <w:numId w:val="5"/>
        </w:numPr>
        <w:tabs>
          <w:tab w:val="left" w:pos="1134"/>
        </w:tabs>
        <w:jc w:val="both"/>
        <w:rPr>
          <w:rFonts w:ascii="Arial" w:eastAsia="Calibri" w:hAnsi="Arial" w:cs="Arial"/>
          <w:color w:val="000000"/>
          <w:kern w:val="2"/>
          <w:sz w:val="22"/>
          <w:szCs w:val="22"/>
        </w:rPr>
      </w:pPr>
      <w:r w:rsidRPr="00297A0D">
        <w:rPr>
          <w:rFonts w:ascii="Arial" w:eastAsia="Calibri" w:hAnsi="Arial" w:cs="Arial"/>
          <w:color w:val="000000"/>
          <w:kern w:val="2"/>
          <w:sz w:val="22"/>
          <w:szCs w:val="22"/>
        </w:rPr>
        <w:t xml:space="preserve">Permitir ao pessoal técnico da CONTRATADA, acesso ao local de entrega, obedecido ao horário de expediente da CAIXA ou em horário excepcional estabelecido pela CAIXA sem nenhum ônus adicional. </w:t>
      </w:r>
    </w:p>
    <w:p w14:paraId="229D8A81" w14:textId="7F300BD9" w:rsidR="00297A0D" w:rsidRPr="00297A0D" w:rsidRDefault="00297A0D" w:rsidP="00297A0D">
      <w:pPr>
        <w:pStyle w:val="PargrafodaLista"/>
        <w:tabs>
          <w:tab w:val="left" w:pos="1134"/>
        </w:tabs>
        <w:ind w:left="450"/>
        <w:jc w:val="both"/>
        <w:rPr>
          <w:rFonts w:ascii="Arial" w:eastAsia="Calibri" w:hAnsi="Arial" w:cs="Arial"/>
          <w:b/>
          <w:bCs/>
          <w:color w:val="000000"/>
          <w:kern w:val="2"/>
          <w:sz w:val="22"/>
          <w:szCs w:val="22"/>
        </w:rPr>
      </w:pPr>
    </w:p>
    <w:p w14:paraId="10D745FE" w14:textId="23BD7D99" w:rsidR="00297A0D" w:rsidRPr="00297A0D" w:rsidRDefault="00297A0D" w:rsidP="00297A0D">
      <w:pPr>
        <w:numPr>
          <w:ilvl w:val="1"/>
          <w:numId w:val="5"/>
        </w:numPr>
        <w:tabs>
          <w:tab w:val="left" w:pos="1134"/>
        </w:tabs>
        <w:jc w:val="both"/>
        <w:rPr>
          <w:rFonts w:ascii="Arial" w:eastAsia="Calibri" w:hAnsi="Arial" w:cs="Arial"/>
          <w:color w:val="000000"/>
          <w:kern w:val="2"/>
          <w:sz w:val="22"/>
          <w:szCs w:val="22"/>
        </w:rPr>
      </w:pPr>
      <w:r w:rsidRPr="00297A0D">
        <w:rPr>
          <w:rFonts w:ascii="Arial" w:eastAsia="Calibri" w:hAnsi="Arial" w:cs="Arial"/>
          <w:color w:val="000000"/>
          <w:kern w:val="2"/>
          <w:sz w:val="22"/>
          <w:szCs w:val="22"/>
        </w:rPr>
        <w:t xml:space="preserve">Notificar a CONTRATADA, fixando prazo para corrigir defeitos ou irregularidades verificadas na execução dos serviços objeto do contrato. </w:t>
      </w:r>
    </w:p>
    <w:p w14:paraId="2DA4CD8F" w14:textId="061014FD" w:rsidR="00297A0D" w:rsidRPr="00297A0D" w:rsidRDefault="00297A0D" w:rsidP="00297A0D">
      <w:pPr>
        <w:tabs>
          <w:tab w:val="left" w:pos="1134"/>
        </w:tabs>
        <w:ind w:left="450"/>
        <w:jc w:val="both"/>
        <w:rPr>
          <w:rFonts w:ascii="Arial" w:eastAsia="Calibri" w:hAnsi="Arial" w:cs="Arial"/>
          <w:color w:val="000000"/>
          <w:kern w:val="2"/>
          <w:sz w:val="22"/>
          <w:szCs w:val="22"/>
        </w:rPr>
      </w:pPr>
    </w:p>
    <w:p w14:paraId="0FEE7A8B" w14:textId="5CFE0B88" w:rsidR="00297A0D" w:rsidRDefault="00297A0D" w:rsidP="00297A0D">
      <w:pPr>
        <w:numPr>
          <w:ilvl w:val="1"/>
          <w:numId w:val="5"/>
        </w:numPr>
        <w:tabs>
          <w:tab w:val="left" w:pos="1134"/>
        </w:tabs>
        <w:jc w:val="both"/>
        <w:rPr>
          <w:rFonts w:ascii="Arial" w:eastAsia="Calibri" w:hAnsi="Arial" w:cs="Arial"/>
          <w:color w:val="000000"/>
          <w:kern w:val="2"/>
          <w:sz w:val="22"/>
          <w:szCs w:val="22"/>
        </w:rPr>
      </w:pPr>
      <w:r w:rsidRPr="00297A0D">
        <w:rPr>
          <w:rFonts w:ascii="Arial" w:eastAsia="Calibri" w:hAnsi="Arial" w:cs="Arial"/>
          <w:color w:val="000000"/>
          <w:kern w:val="2"/>
          <w:sz w:val="22"/>
          <w:szCs w:val="22"/>
        </w:rPr>
        <w:t xml:space="preserve">Proibir que pessoas não autorizadas pela CONTRATADA ou pela CAIXA, sob qualquer pretexto, efetuem intervenção técnica nos </w:t>
      </w:r>
      <w:r w:rsidR="00442573">
        <w:rPr>
          <w:rFonts w:ascii="Arial" w:eastAsia="Calibri" w:hAnsi="Arial" w:cs="Arial"/>
          <w:color w:val="000000"/>
          <w:kern w:val="2"/>
          <w:sz w:val="22"/>
          <w:szCs w:val="22"/>
        </w:rPr>
        <w:t>itens</w:t>
      </w:r>
      <w:r w:rsidRPr="00297A0D">
        <w:rPr>
          <w:rFonts w:ascii="Arial" w:eastAsia="Calibri" w:hAnsi="Arial" w:cs="Arial"/>
          <w:color w:val="000000"/>
          <w:kern w:val="2"/>
          <w:sz w:val="22"/>
          <w:szCs w:val="22"/>
        </w:rPr>
        <w:t>, objeto do contrato.</w:t>
      </w:r>
    </w:p>
    <w:p w14:paraId="2980E98F" w14:textId="77777777" w:rsidR="00297A0D" w:rsidRDefault="00297A0D" w:rsidP="00297A0D">
      <w:pPr>
        <w:pStyle w:val="PargrafodaLista"/>
        <w:rPr>
          <w:rFonts w:ascii="Arial" w:eastAsia="Calibri" w:hAnsi="Arial" w:cs="Arial"/>
          <w:color w:val="000000"/>
          <w:kern w:val="2"/>
          <w:sz w:val="22"/>
          <w:szCs w:val="22"/>
        </w:rPr>
      </w:pPr>
    </w:p>
    <w:p w14:paraId="46757D83" w14:textId="5CE25E89" w:rsidR="00DF7418" w:rsidRDefault="00D76278" w:rsidP="00D76278">
      <w:pPr>
        <w:pStyle w:val="PargrafodaLista"/>
        <w:numPr>
          <w:ilvl w:val="0"/>
          <w:numId w:val="5"/>
        </w:numPr>
        <w:tabs>
          <w:tab w:val="left" w:pos="1134"/>
        </w:tabs>
        <w:jc w:val="both"/>
        <w:rPr>
          <w:rFonts w:ascii="Arial" w:eastAsia="Calibri" w:hAnsi="Arial" w:cs="Arial"/>
          <w:b/>
          <w:bCs/>
          <w:color w:val="000000"/>
          <w:kern w:val="2"/>
          <w:sz w:val="22"/>
          <w:szCs w:val="22"/>
        </w:rPr>
      </w:pPr>
      <w:r w:rsidRPr="00D76278">
        <w:rPr>
          <w:rFonts w:ascii="Arial" w:eastAsia="Calibri" w:hAnsi="Arial" w:cs="Arial"/>
          <w:b/>
          <w:bCs/>
          <w:color w:val="000000"/>
          <w:kern w:val="2"/>
          <w:sz w:val="22"/>
          <w:szCs w:val="22"/>
        </w:rPr>
        <w:t>OBRIGAÇÕES ESPECÍFICAS DA CONTRATADA</w:t>
      </w:r>
    </w:p>
    <w:p w14:paraId="75C76597" w14:textId="77777777" w:rsidR="00D76278" w:rsidRDefault="00D76278" w:rsidP="00D76278">
      <w:pPr>
        <w:tabs>
          <w:tab w:val="left" w:pos="1134"/>
        </w:tabs>
        <w:jc w:val="both"/>
        <w:rPr>
          <w:rFonts w:ascii="Arial" w:eastAsia="Calibri" w:hAnsi="Arial" w:cs="Arial"/>
          <w:b/>
          <w:bCs/>
          <w:color w:val="000000"/>
          <w:kern w:val="2"/>
          <w:sz w:val="22"/>
          <w:szCs w:val="22"/>
        </w:rPr>
      </w:pPr>
    </w:p>
    <w:p w14:paraId="3E91474E" w14:textId="41EB1BF6" w:rsidR="00D76278" w:rsidRDefault="008F0D1A" w:rsidP="00D76278">
      <w:pPr>
        <w:numPr>
          <w:ilvl w:val="1"/>
          <w:numId w:val="5"/>
        </w:numPr>
        <w:tabs>
          <w:tab w:val="left" w:pos="1134"/>
        </w:tabs>
        <w:jc w:val="both"/>
        <w:rPr>
          <w:rFonts w:ascii="Arial" w:eastAsia="Calibri" w:hAnsi="Arial" w:cs="Arial"/>
          <w:color w:val="000000"/>
          <w:kern w:val="2"/>
          <w:sz w:val="22"/>
          <w:szCs w:val="22"/>
        </w:rPr>
      </w:pPr>
      <w:r w:rsidRPr="008F0D1A">
        <w:rPr>
          <w:rFonts w:ascii="Arial" w:eastAsia="Calibri" w:hAnsi="Arial" w:cs="Arial"/>
          <w:color w:val="000000"/>
          <w:kern w:val="2"/>
          <w:sz w:val="22"/>
          <w:szCs w:val="22"/>
        </w:rPr>
        <w:t xml:space="preserve">A contratada deverá garantir o produto por um prazo mínimo de 12 meses.  </w:t>
      </w:r>
    </w:p>
    <w:p w14:paraId="1C737538" w14:textId="77777777" w:rsidR="0056797D" w:rsidRDefault="0056797D" w:rsidP="0056797D">
      <w:pPr>
        <w:tabs>
          <w:tab w:val="left" w:pos="1134"/>
        </w:tabs>
        <w:ind w:left="450"/>
        <w:jc w:val="both"/>
        <w:rPr>
          <w:rFonts w:ascii="Arial" w:eastAsia="Calibri" w:hAnsi="Arial" w:cs="Arial"/>
          <w:color w:val="000000"/>
          <w:kern w:val="2"/>
          <w:sz w:val="22"/>
          <w:szCs w:val="22"/>
        </w:rPr>
      </w:pPr>
    </w:p>
    <w:p w14:paraId="11FD964E" w14:textId="1FE27207" w:rsid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Verificando-se que os bens estão avariados e/ou com defeitos</w:t>
      </w:r>
      <w:r w:rsidR="00FF7A6C">
        <w:rPr>
          <w:rFonts w:ascii="Arial" w:eastAsia="Calibri" w:hAnsi="Arial" w:cs="Arial"/>
          <w:color w:val="000000"/>
          <w:kern w:val="2"/>
          <w:sz w:val="22"/>
          <w:szCs w:val="22"/>
        </w:rPr>
        <w:t xml:space="preserve"> no ato da entrega</w:t>
      </w:r>
      <w:r w:rsidRPr="0056797D">
        <w:rPr>
          <w:rFonts w:ascii="Arial" w:eastAsia="Calibri" w:hAnsi="Arial" w:cs="Arial"/>
          <w:color w:val="000000"/>
          <w:kern w:val="2"/>
          <w:sz w:val="22"/>
          <w:szCs w:val="22"/>
        </w:rPr>
        <w:t xml:space="preserve">, a Contratada deverá, após a comunicação pela CAIXA, substituí-los no prazo de até 20 (vinte) dias corridos. </w:t>
      </w:r>
    </w:p>
    <w:p w14:paraId="4F567C65" w14:textId="77777777" w:rsidR="0056797D" w:rsidRDefault="0056797D" w:rsidP="0056797D">
      <w:pPr>
        <w:pStyle w:val="PargrafodaLista"/>
        <w:rPr>
          <w:rFonts w:ascii="Arial" w:eastAsia="Calibri" w:hAnsi="Arial" w:cs="Arial"/>
          <w:color w:val="000000"/>
          <w:kern w:val="2"/>
          <w:sz w:val="22"/>
          <w:szCs w:val="22"/>
        </w:rPr>
      </w:pPr>
    </w:p>
    <w:p w14:paraId="487BE1A9" w14:textId="0D8827A2"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O não cumprimento do prazo contratual de atendimento pela CONTRATADA, bem como a execução de serviços com qualidade insatisfatória serão motivos para aplicação de penalidades contratualmente previstas. </w:t>
      </w:r>
    </w:p>
    <w:p w14:paraId="538CFA7E" w14:textId="77777777" w:rsidR="0056797D" w:rsidRPr="0056797D" w:rsidRDefault="0056797D" w:rsidP="0056797D">
      <w:pPr>
        <w:tabs>
          <w:tab w:val="left" w:pos="1134"/>
        </w:tabs>
        <w:ind w:left="450"/>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lastRenderedPageBreak/>
        <w:t xml:space="preserve"> </w:t>
      </w:r>
    </w:p>
    <w:p w14:paraId="62729567" w14:textId="3B651C90"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Utilizar materiais comprovadamente de primeira qualidade não sendo admitida, em hipótese alguma, a entrega de material reutilizado e recondicionado, nem fora de linha de fabricação, obedecendo rigorosamente às especificações indicadas neste Termo de Referência. </w:t>
      </w:r>
    </w:p>
    <w:p w14:paraId="60DA8441" w14:textId="31058852" w:rsidR="0056797D" w:rsidRPr="0056797D" w:rsidRDefault="0056797D" w:rsidP="0056797D">
      <w:pPr>
        <w:tabs>
          <w:tab w:val="left" w:pos="1134"/>
        </w:tabs>
        <w:ind w:left="450"/>
        <w:jc w:val="both"/>
        <w:rPr>
          <w:rFonts w:ascii="Arial" w:eastAsia="Calibri" w:hAnsi="Arial" w:cs="Arial"/>
          <w:color w:val="000000"/>
          <w:kern w:val="2"/>
          <w:sz w:val="22"/>
          <w:szCs w:val="22"/>
        </w:rPr>
      </w:pPr>
    </w:p>
    <w:p w14:paraId="3A10AAC6" w14:textId="3C4B7A9F"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No caso de descontinuidade de produção do objeto contratado por parte do fabricante, a CONTRATADA deverá comunicar formalmente à CAIXA e oferecer produto similar existente no mercado para apreciação e aprovação da substituição. </w:t>
      </w:r>
    </w:p>
    <w:p w14:paraId="2C743CC1" w14:textId="36ABEE85" w:rsidR="0056797D" w:rsidRPr="0056797D" w:rsidRDefault="0056797D" w:rsidP="0056797D">
      <w:pPr>
        <w:tabs>
          <w:tab w:val="left" w:pos="1134"/>
        </w:tabs>
        <w:ind w:left="450"/>
        <w:jc w:val="both"/>
        <w:rPr>
          <w:rFonts w:ascii="Arial" w:eastAsia="Calibri" w:hAnsi="Arial" w:cs="Arial"/>
          <w:color w:val="000000"/>
          <w:kern w:val="2"/>
          <w:sz w:val="22"/>
          <w:szCs w:val="22"/>
        </w:rPr>
      </w:pPr>
    </w:p>
    <w:p w14:paraId="024B9541" w14:textId="7CEA261A"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O bem deverá estar em conformidade com a presente especificação técnica, podendo a CAIXA se reservar o direito de executar testes de desempenho do item fornecido antes do aceite final. </w:t>
      </w:r>
    </w:p>
    <w:p w14:paraId="28A989A0" w14:textId="3DC49FB8" w:rsidR="0056797D" w:rsidRPr="0056797D" w:rsidRDefault="0056797D" w:rsidP="0056797D">
      <w:pPr>
        <w:tabs>
          <w:tab w:val="left" w:pos="1134"/>
        </w:tabs>
        <w:ind w:left="450"/>
        <w:jc w:val="both"/>
        <w:rPr>
          <w:rFonts w:ascii="Arial" w:eastAsia="Calibri" w:hAnsi="Arial" w:cs="Arial"/>
          <w:color w:val="000000"/>
          <w:kern w:val="2"/>
          <w:sz w:val="22"/>
          <w:szCs w:val="22"/>
        </w:rPr>
      </w:pPr>
    </w:p>
    <w:p w14:paraId="0B117CA6" w14:textId="3B301B74"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Utilizar produtos que comprovadamente sejam considerados inofensivos ao meio ambiente e ao ser humano. </w:t>
      </w:r>
    </w:p>
    <w:p w14:paraId="38E7954B" w14:textId="3F9A012A" w:rsidR="0056797D" w:rsidRPr="0056797D" w:rsidRDefault="0056797D" w:rsidP="0056797D">
      <w:pPr>
        <w:tabs>
          <w:tab w:val="left" w:pos="1134"/>
        </w:tabs>
        <w:ind w:left="450"/>
        <w:jc w:val="both"/>
        <w:rPr>
          <w:rFonts w:ascii="Arial" w:eastAsia="Calibri" w:hAnsi="Arial" w:cs="Arial"/>
          <w:color w:val="000000"/>
          <w:kern w:val="2"/>
          <w:sz w:val="22"/>
          <w:szCs w:val="22"/>
        </w:rPr>
      </w:pPr>
    </w:p>
    <w:p w14:paraId="27571F6F" w14:textId="122B81CD"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Informar, com antecedência mínima de 72 (setenta e duas) horas, nome e RG do(s) técnico(s) responsável(s) pelo atendimento à unidade para entrega e notificação à área destino do item, para liberação de acesso nas unidades. </w:t>
      </w:r>
    </w:p>
    <w:p w14:paraId="545DC036" w14:textId="2A1F4B46" w:rsidR="0056797D" w:rsidRPr="0056797D" w:rsidRDefault="0056797D" w:rsidP="0056797D">
      <w:pPr>
        <w:tabs>
          <w:tab w:val="left" w:pos="1134"/>
        </w:tabs>
        <w:ind w:left="450"/>
        <w:jc w:val="both"/>
        <w:rPr>
          <w:rFonts w:ascii="Arial" w:eastAsia="Calibri" w:hAnsi="Arial" w:cs="Arial"/>
          <w:color w:val="000000"/>
          <w:kern w:val="2"/>
          <w:sz w:val="22"/>
          <w:szCs w:val="22"/>
        </w:rPr>
      </w:pPr>
    </w:p>
    <w:p w14:paraId="2BA3BE1F" w14:textId="0D977FF2"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O não agendamento prévio eximirá a CAIXA de quaisquer despesas que poderão ocorrer por impedimento de acesso às unidades da CAIXA, por falta de prévia comunicação pela CONTRATADA. </w:t>
      </w:r>
    </w:p>
    <w:p w14:paraId="43C17152" w14:textId="08140D48" w:rsidR="0056797D" w:rsidRPr="0056797D" w:rsidRDefault="0056797D" w:rsidP="0056797D">
      <w:pPr>
        <w:tabs>
          <w:tab w:val="left" w:pos="1134"/>
        </w:tabs>
        <w:ind w:left="450"/>
        <w:jc w:val="both"/>
        <w:rPr>
          <w:rFonts w:ascii="Arial" w:eastAsia="Calibri" w:hAnsi="Arial" w:cs="Arial"/>
          <w:color w:val="000000"/>
          <w:kern w:val="2"/>
          <w:sz w:val="22"/>
          <w:szCs w:val="22"/>
        </w:rPr>
      </w:pPr>
    </w:p>
    <w:p w14:paraId="6F252A42" w14:textId="4792B686"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Pr>
          <w:rFonts w:ascii="Arial" w:eastAsia="Calibri" w:hAnsi="Arial" w:cs="Arial"/>
          <w:color w:val="000000"/>
          <w:kern w:val="2"/>
          <w:sz w:val="22"/>
          <w:szCs w:val="22"/>
        </w:rPr>
        <w:t xml:space="preserve"> </w:t>
      </w:r>
      <w:r w:rsidRPr="0056797D">
        <w:rPr>
          <w:rFonts w:ascii="Arial" w:eastAsia="Calibri" w:hAnsi="Arial" w:cs="Arial"/>
          <w:color w:val="000000"/>
          <w:kern w:val="2"/>
          <w:sz w:val="22"/>
          <w:szCs w:val="22"/>
        </w:rPr>
        <w:t xml:space="preserve">A impossibilidade de entrega nas unidades da CAIXA por falta de agendamento prévio não permitirá que a CONTRATADA entregue em outro local que não seja o destino inicial determinado pela CAIXA, através da Ordem de Fornecimento ou através de e-mail, exceto com concordância e autorização da CAIXA. </w:t>
      </w:r>
    </w:p>
    <w:p w14:paraId="7FD30D26" w14:textId="62710C11" w:rsidR="0056797D" w:rsidRPr="0056797D" w:rsidRDefault="0056797D" w:rsidP="0056797D">
      <w:pPr>
        <w:tabs>
          <w:tab w:val="left" w:pos="1134"/>
        </w:tabs>
        <w:ind w:left="450"/>
        <w:jc w:val="both"/>
        <w:rPr>
          <w:rFonts w:ascii="Arial" w:eastAsia="Calibri" w:hAnsi="Arial" w:cs="Arial"/>
          <w:color w:val="000000"/>
          <w:kern w:val="2"/>
          <w:sz w:val="22"/>
          <w:szCs w:val="22"/>
        </w:rPr>
      </w:pPr>
    </w:p>
    <w:p w14:paraId="5EAC6FA7" w14:textId="25E8DCC4"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A entrega do item poderá ocorrer em dias e horários definidos pela CAIXA, inclusive finais de semana, feriados e em horários não comerciais e noturnos, pois poderá ocorrer impedimento de acesso, previsto em norma externa (leis municipais e regras de condomínio), referente a carga/descarga de material. </w:t>
      </w:r>
    </w:p>
    <w:p w14:paraId="18443575" w14:textId="716A16F4" w:rsidR="0056797D" w:rsidRPr="0056797D" w:rsidRDefault="0056797D" w:rsidP="0056797D">
      <w:pPr>
        <w:tabs>
          <w:tab w:val="left" w:pos="1134"/>
        </w:tabs>
        <w:ind w:left="450"/>
        <w:jc w:val="both"/>
        <w:rPr>
          <w:rFonts w:ascii="Arial" w:eastAsia="Calibri" w:hAnsi="Arial" w:cs="Arial"/>
          <w:color w:val="000000"/>
          <w:kern w:val="2"/>
          <w:sz w:val="22"/>
          <w:szCs w:val="22"/>
        </w:rPr>
      </w:pPr>
    </w:p>
    <w:p w14:paraId="0BC3908A" w14:textId="0DFF80FC"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Qualquer mudança de endereço ou inclusão/exclusão de Unidades diferentes das constantes na Relação das Unidades será formalmente comunicada à CONTRATADA, quando da emissão do pedido/contrato. </w:t>
      </w:r>
    </w:p>
    <w:p w14:paraId="688CB919" w14:textId="1A3C6670" w:rsidR="0056797D" w:rsidRPr="0056797D" w:rsidRDefault="0056797D" w:rsidP="0056797D">
      <w:pPr>
        <w:tabs>
          <w:tab w:val="left" w:pos="1134"/>
        </w:tabs>
        <w:ind w:left="450"/>
        <w:jc w:val="both"/>
        <w:rPr>
          <w:rFonts w:ascii="Arial" w:eastAsia="Calibri" w:hAnsi="Arial" w:cs="Arial"/>
          <w:color w:val="000000"/>
          <w:kern w:val="2"/>
          <w:sz w:val="22"/>
          <w:szCs w:val="22"/>
        </w:rPr>
      </w:pPr>
    </w:p>
    <w:p w14:paraId="79A5F268" w14:textId="3D2A0D7D"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Eventualmente, a critério da CAIXA, o endereço de entrega indicado no pedido/contrato poderá ser alterado e comunicado por correspondência eletrônica. </w:t>
      </w:r>
    </w:p>
    <w:p w14:paraId="6E51896C" w14:textId="77777777" w:rsidR="0056797D" w:rsidRPr="0056797D" w:rsidRDefault="0056797D" w:rsidP="00170CD3">
      <w:pPr>
        <w:tabs>
          <w:tab w:val="left" w:pos="1134"/>
        </w:tabs>
        <w:ind w:left="450"/>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 </w:t>
      </w:r>
    </w:p>
    <w:p w14:paraId="4911E800" w14:textId="11544470"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Manter os empregados, quando nas dependências da CAIXA, devidamente identificados com crachá subscrito pela CONTRATADA, no qual constará, no mínimo, sua razão social, nome completo do empregado e foto 3x4. </w:t>
      </w:r>
    </w:p>
    <w:p w14:paraId="4EFE13E7" w14:textId="68D22FDD" w:rsidR="0056797D" w:rsidRPr="0056797D" w:rsidRDefault="0056797D" w:rsidP="00170CD3">
      <w:pPr>
        <w:tabs>
          <w:tab w:val="left" w:pos="1134"/>
        </w:tabs>
        <w:ind w:left="450"/>
        <w:jc w:val="both"/>
        <w:rPr>
          <w:rFonts w:ascii="Arial" w:eastAsia="Calibri" w:hAnsi="Arial" w:cs="Arial"/>
          <w:color w:val="000000"/>
          <w:kern w:val="2"/>
          <w:sz w:val="22"/>
          <w:szCs w:val="22"/>
        </w:rPr>
      </w:pPr>
    </w:p>
    <w:p w14:paraId="044E5ED6" w14:textId="62830D72"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Informar nas embalagens de transporte do material, mediante etiqueta ou gravação na própria embalagem, em letras de tamanho compatível, os seguintes dados: número da nota fiscal, número do modelo, marca/fabricante, quantidade contida em cada caixa, número da Ata de Registro de Preços, nº da Ordem de Fornecimento e nome da fornecedora/fabricante.   nome do material, quantidade contida em cada embalagem e o nome do fornecedor. </w:t>
      </w:r>
    </w:p>
    <w:p w14:paraId="4D98EA05" w14:textId="58A7B849" w:rsidR="0056797D" w:rsidRPr="0056797D" w:rsidRDefault="0056797D" w:rsidP="00170CD3">
      <w:pPr>
        <w:tabs>
          <w:tab w:val="left" w:pos="1134"/>
        </w:tabs>
        <w:ind w:left="450"/>
        <w:jc w:val="both"/>
        <w:rPr>
          <w:rFonts w:ascii="Arial" w:eastAsia="Calibri" w:hAnsi="Arial" w:cs="Arial"/>
          <w:color w:val="000000"/>
          <w:kern w:val="2"/>
          <w:sz w:val="22"/>
          <w:szCs w:val="22"/>
        </w:rPr>
      </w:pPr>
    </w:p>
    <w:p w14:paraId="7E569715" w14:textId="3555BB9C"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Acondicionar o material a ser fornecido, em embalagem com resistência compatível com o transporte adotado pela CONTRATADA, cujo custo está incluído no preço ofertado. </w:t>
      </w:r>
    </w:p>
    <w:p w14:paraId="5AEEF597" w14:textId="350B2983" w:rsidR="0056797D" w:rsidRPr="0056797D" w:rsidRDefault="0056797D" w:rsidP="00170CD3">
      <w:pPr>
        <w:tabs>
          <w:tab w:val="left" w:pos="1134"/>
        </w:tabs>
        <w:ind w:left="450"/>
        <w:jc w:val="both"/>
        <w:rPr>
          <w:rFonts w:ascii="Arial" w:eastAsia="Calibri" w:hAnsi="Arial" w:cs="Arial"/>
          <w:color w:val="000000"/>
          <w:kern w:val="2"/>
          <w:sz w:val="22"/>
          <w:szCs w:val="22"/>
        </w:rPr>
      </w:pPr>
    </w:p>
    <w:p w14:paraId="1C509087" w14:textId="08445844"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lastRenderedPageBreak/>
        <w:t xml:space="preserve">Arcar com as despesas com embalagem, seguro e transporte dos materiais até o (os) local(is) de entrega. </w:t>
      </w:r>
    </w:p>
    <w:p w14:paraId="59C54962" w14:textId="40FADBBB" w:rsidR="0056797D" w:rsidRPr="0056797D" w:rsidRDefault="0056797D" w:rsidP="00170CD3">
      <w:pPr>
        <w:tabs>
          <w:tab w:val="left" w:pos="1134"/>
        </w:tabs>
        <w:ind w:left="450"/>
        <w:jc w:val="both"/>
        <w:rPr>
          <w:rFonts w:ascii="Arial" w:eastAsia="Calibri" w:hAnsi="Arial" w:cs="Arial"/>
          <w:color w:val="000000"/>
          <w:kern w:val="2"/>
          <w:sz w:val="22"/>
          <w:szCs w:val="22"/>
        </w:rPr>
      </w:pPr>
    </w:p>
    <w:p w14:paraId="009D133D" w14:textId="72CC6328"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Para efeito de solicitações de emergência deverá ser mantido um sistema de comunicação alternativa (telefone celular, rádio, etc.), devendo o número dos mesmos ser informado no ato da assinatura do contrato ou no decorrer da vigência do contrato. </w:t>
      </w:r>
    </w:p>
    <w:p w14:paraId="24F7CE73" w14:textId="2604E7A6" w:rsidR="0056797D" w:rsidRPr="0056797D" w:rsidRDefault="0056797D" w:rsidP="00170CD3">
      <w:pPr>
        <w:tabs>
          <w:tab w:val="left" w:pos="1134"/>
        </w:tabs>
        <w:ind w:left="450"/>
        <w:jc w:val="both"/>
        <w:rPr>
          <w:rFonts w:ascii="Arial" w:eastAsia="Calibri" w:hAnsi="Arial" w:cs="Arial"/>
          <w:color w:val="000000"/>
          <w:kern w:val="2"/>
          <w:sz w:val="22"/>
          <w:szCs w:val="22"/>
        </w:rPr>
      </w:pPr>
    </w:p>
    <w:p w14:paraId="51B7C999" w14:textId="2537975C"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Deverão ser comunicadas pela CONTRATADA imediatamente à CAIXA quaisquer alterações ocorridas no endereço, conta bancária e outras informações que julgáveis necessárias para recebimento de correspondência durante o contrato. </w:t>
      </w:r>
    </w:p>
    <w:p w14:paraId="12BDE44A" w14:textId="60B665E8" w:rsidR="0056797D" w:rsidRPr="0056797D" w:rsidRDefault="0056797D" w:rsidP="00170CD3">
      <w:pPr>
        <w:tabs>
          <w:tab w:val="left" w:pos="1134"/>
        </w:tabs>
        <w:ind w:left="450"/>
        <w:jc w:val="both"/>
        <w:rPr>
          <w:rFonts w:ascii="Arial" w:eastAsia="Calibri" w:hAnsi="Arial" w:cs="Arial"/>
          <w:color w:val="000000"/>
          <w:kern w:val="2"/>
          <w:sz w:val="22"/>
          <w:szCs w:val="22"/>
        </w:rPr>
      </w:pPr>
    </w:p>
    <w:p w14:paraId="19EBA3AE" w14:textId="50706C0B"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A CONTRATADA não poderá utilizar o nome da CAIXA, ou sua qualidade de CONTRATADA em quaisquer atividades de divulgação profissional, como, por exemplo, em cartões de visitas, anúncios diversos, impresso etc., sob pena de imediato cancelamento desta ATA e do contrato decorrente, independentemente de aviso ou interpelação judicial, sem prejuízo da responsabilidade da CONTRATADA. </w:t>
      </w:r>
    </w:p>
    <w:p w14:paraId="7FF317E8" w14:textId="03EDB805" w:rsidR="0056797D" w:rsidRPr="0056797D" w:rsidRDefault="0056797D" w:rsidP="00170CD3">
      <w:pPr>
        <w:tabs>
          <w:tab w:val="left" w:pos="1134"/>
        </w:tabs>
        <w:ind w:left="450"/>
        <w:jc w:val="both"/>
        <w:rPr>
          <w:rFonts w:ascii="Arial" w:eastAsia="Calibri" w:hAnsi="Arial" w:cs="Arial"/>
          <w:color w:val="000000"/>
          <w:kern w:val="2"/>
          <w:sz w:val="22"/>
          <w:szCs w:val="22"/>
        </w:rPr>
      </w:pPr>
    </w:p>
    <w:p w14:paraId="2BE92D59" w14:textId="51B93902"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Deverá (ao) ser recolhida na(s) Unidade(s) CAIXA atendidas, no momento da entrega do item, o comprovante de entrega, que deverá ter data, assinatura, nome completo, matrícula e/ou carimbo de empregado CAIXA, no caso de entrega no depósito de material permanente da CAIXA a assinatura e nome completo poderá ser do empregado terceirizado responsável, para fins de faturamento, conforme modelo do Termo de Recebimento, que segue ao final deste. </w:t>
      </w:r>
    </w:p>
    <w:p w14:paraId="2B7D71CC" w14:textId="49CCED79" w:rsidR="0056797D" w:rsidRPr="0056797D" w:rsidRDefault="0056797D" w:rsidP="00170CD3">
      <w:pPr>
        <w:tabs>
          <w:tab w:val="left" w:pos="1134"/>
        </w:tabs>
        <w:ind w:left="450"/>
        <w:jc w:val="both"/>
        <w:rPr>
          <w:rFonts w:ascii="Arial" w:eastAsia="Calibri" w:hAnsi="Arial" w:cs="Arial"/>
          <w:color w:val="000000"/>
          <w:kern w:val="2"/>
          <w:sz w:val="22"/>
          <w:szCs w:val="22"/>
        </w:rPr>
      </w:pPr>
    </w:p>
    <w:p w14:paraId="06835702" w14:textId="55BF1C70"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Prestar os esclarecimentos que forem solicitados pela CAIXA, cujas reclamações se obriga a atender prontamente, bem como dar ciência à CAIXA, imediatamente e por escrito, de qualquer anormalidade que verificar quando do fornecimento. </w:t>
      </w:r>
    </w:p>
    <w:p w14:paraId="77ADAE88" w14:textId="1FB2DA98" w:rsidR="0056797D" w:rsidRPr="0056797D" w:rsidRDefault="0056797D" w:rsidP="00170CD3">
      <w:pPr>
        <w:tabs>
          <w:tab w:val="left" w:pos="1134"/>
        </w:tabs>
        <w:ind w:left="450"/>
        <w:jc w:val="both"/>
        <w:rPr>
          <w:rFonts w:ascii="Arial" w:eastAsia="Calibri" w:hAnsi="Arial" w:cs="Arial"/>
          <w:color w:val="000000"/>
          <w:kern w:val="2"/>
          <w:sz w:val="22"/>
          <w:szCs w:val="22"/>
        </w:rPr>
      </w:pPr>
    </w:p>
    <w:p w14:paraId="5D0D8A32" w14:textId="2B78ADE5"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Prover todos os meios necessários à garantia da plena operacionalidade do fornecimento, inclusive considerados os casos de greve ou paralisação de qualquer natureza. </w:t>
      </w:r>
    </w:p>
    <w:p w14:paraId="6B7B847E" w14:textId="4FB3F844" w:rsidR="0056797D" w:rsidRPr="0056797D" w:rsidRDefault="0056797D" w:rsidP="00170CD3">
      <w:pPr>
        <w:tabs>
          <w:tab w:val="left" w:pos="1134"/>
        </w:tabs>
        <w:ind w:left="450"/>
        <w:jc w:val="both"/>
        <w:rPr>
          <w:rFonts w:ascii="Arial" w:eastAsia="Calibri" w:hAnsi="Arial" w:cs="Arial"/>
          <w:color w:val="000000"/>
          <w:kern w:val="2"/>
          <w:sz w:val="22"/>
          <w:szCs w:val="22"/>
        </w:rPr>
      </w:pPr>
    </w:p>
    <w:p w14:paraId="7C96B7ED" w14:textId="46482CE2"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Dar sempre como conferido e perfeito o serviço executado, responsabilizando-se por quaisquer prejuízos que suas falhas ou imperfeições venham causar à CAIXA ou a terceiros, de modo direto e indireto, além de realizar novamente o fornecimento incorreto, se for o caso, sem quaisquer ônus para a CAIXA. </w:t>
      </w:r>
    </w:p>
    <w:p w14:paraId="3D1AFD81" w14:textId="59EEAE52" w:rsidR="0056797D" w:rsidRPr="0056797D" w:rsidRDefault="0056797D" w:rsidP="00170CD3">
      <w:pPr>
        <w:tabs>
          <w:tab w:val="left" w:pos="1134"/>
        </w:tabs>
        <w:ind w:left="450"/>
        <w:jc w:val="both"/>
        <w:rPr>
          <w:rFonts w:ascii="Arial" w:eastAsia="Calibri" w:hAnsi="Arial" w:cs="Arial"/>
          <w:color w:val="000000"/>
          <w:kern w:val="2"/>
          <w:sz w:val="22"/>
          <w:szCs w:val="22"/>
        </w:rPr>
      </w:pPr>
    </w:p>
    <w:p w14:paraId="4F7C01D3" w14:textId="34A25FEC"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Fiscalizar o perfeito cumprimento dos serviços a que se obrigou, fiscalização essa que se dará independentemente da que será exercida pela CAIXA, cabendo-lhe integralmente, os ônus decorrentes. </w:t>
      </w:r>
    </w:p>
    <w:p w14:paraId="635ECBD3" w14:textId="5446BC4C" w:rsidR="0056797D" w:rsidRPr="0056797D" w:rsidRDefault="0056797D" w:rsidP="00170CD3">
      <w:pPr>
        <w:tabs>
          <w:tab w:val="left" w:pos="1134"/>
        </w:tabs>
        <w:ind w:left="450"/>
        <w:jc w:val="both"/>
        <w:rPr>
          <w:rFonts w:ascii="Arial" w:eastAsia="Calibri" w:hAnsi="Arial" w:cs="Arial"/>
          <w:color w:val="000000"/>
          <w:kern w:val="2"/>
          <w:sz w:val="22"/>
          <w:szCs w:val="22"/>
        </w:rPr>
      </w:pPr>
    </w:p>
    <w:p w14:paraId="46BE4521" w14:textId="38B2881A"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Indenizar terceiros e/ou a CAIXA mesmo em caso de ausência ou omissão de fiscalização de sua parte, por quaisquer danos ou prejuízos causados, devendo a contratada adotar todas as medidas preventivas, com fiel observância às exigências das autoridades competentes e às disposições legais vigentes. </w:t>
      </w:r>
    </w:p>
    <w:p w14:paraId="0C6ED6E9" w14:textId="341C14C7" w:rsidR="0056797D" w:rsidRPr="0056797D" w:rsidRDefault="0056797D" w:rsidP="00170CD3">
      <w:pPr>
        <w:tabs>
          <w:tab w:val="left" w:pos="1134"/>
        </w:tabs>
        <w:ind w:left="450"/>
        <w:jc w:val="both"/>
        <w:rPr>
          <w:rFonts w:ascii="Arial" w:eastAsia="Calibri" w:hAnsi="Arial" w:cs="Arial"/>
          <w:color w:val="000000"/>
          <w:kern w:val="2"/>
          <w:sz w:val="22"/>
          <w:szCs w:val="22"/>
        </w:rPr>
      </w:pPr>
    </w:p>
    <w:p w14:paraId="13376CE8" w14:textId="13260DDA"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Executar os </w:t>
      </w:r>
      <w:r w:rsidR="00D50920">
        <w:rPr>
          <w:rFonts w:ascii="Arial" w:eastAsia="Calibri" w:hAnsi="Arial" w:cs="Arial"/>
          <w:color w:val="000000"/>
          <w:kern w:val="2"/>
          <w:sz w:val="22"/>
          <w:szCs w:val="22"/>
        </w:rPr>
        <w:t>fornecimento</w:t>
      </w:r>
      <w:r w:rsidRPr="0056797D">
        <w:rPr>
          <w:rFonts w:ascii="Arial" w:eastAsia="Calibri" w:hAnsi="Arial" w:cs="Arial"/>
          <w:color w:val="000000"/>
          <w:kern w:val="2"/>
          <w:sz w:val="22"/>
          <w:szCs w:val="22"/>
        </w:rPr>
        <w:t xml:space="preserve">s dentro dos prazos ajustados, responsabilizando-se por quaisquer prejuízos advindos de sua inobservância. </w:t>
      </w:r>
    </w:p>
    <w:p w14:paraId="5059C5F7" w14:textId="5F771F32" w:rsidR="0056797D" w:rsidRPr="0056797D" w:rsidRDefault="0056797D" w:rsidP="00170CD3">
      <w:pPr>
        <w:tabs>
          <w:tab w:val="left" w:pos="1134"/>
        </w:tabs>
        <w:ind w:left="450"/>
        <w:jc w:val="both"/>
        <w:rPr>
          <w:rFonts w:ascii="Arial" w:eastAsia="Calibri" w:hAnsi="Arial" w:cs="Arial"/>
          <w:color w:val="000000"/>
          <w:kern w:val="2"/>
          <w:sz w:val="22"/>
          <w:szCs w:val="22"/>
        </w:rPr>
      </w:pPr>
    </w:p>
    <w:p w14:paraId="1F0C6BB9" w14:textId="4E3D4A87"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Estruturar-se de modo compatível e prover toda a infraestrutura necessária </w:t>
      </w:r>
      <w:r w:rsidR="00D50920">
        <w:rPr>
          <w:rFonts w:ascii="Arial" w:eastAsia="Calibri" w:hAnsi="Arial" w:cs="Arial"/>
          <w:color w:val="000000"/>
          <w:kern w:val="2"/>
          <w:sz w:val="22"/>
          <w:szCs w:val="22"/>
        </w:rPr>
        <w:t>ao for</w:t>
      </w:r>
      <w:r w:rsidR="00024128">
        <w:rPr>
          <w:rFonts w:ascii="Arial" w:eastAsia="Calibri" w:hAnsi="Arial" w:cs="Arial"/>
          <w:color w:val="000000"/>
          <w:kern w:val="2"/>
          <w:sz w:val="22"/>
          <w:szCs w:val="22"/>
        </w:rPr>
        <w:t>necimento previsto no</w:t>
      </w:r>
      <w:r w:rsidRPr="0056797D">
        <w:rPr>
          <w:rFonts w:ascii="Arial" w:eastAsia="Calibri" w:hAnsi="Arial" w:cs="Arial"/>
          <w:color w:val="000000"/>
          <w:kern w:val="2"/>
          <w:sz w:val="22"/>
          <w:szCs w:val="22"/>
        </w:rPr>
        <w:t xml:space="preserve"> contrato, com a qualidade e rigor exigidos, garantindo a sua supervisão desde a implantação. </w:t>
      </w:r>
    </w:p>
    <w:p w14:paraId="3A8D6DA0" w14:textId="7F8EF426" w:rsidR="0056797D" w:rsidRPr="0056797D" w:rsidRDefault="0056797D" w:rsidP="00170CD3">
      <w:pPr>
        <w:tabs>
          <w:tab w:val="left" w:pos="1134"/>
        </w:tabs>
        <w:ind w:left="450"/>
        <w:jc w:val="both"/>
        <w:rPr>
          <w:rFonts w:ascii="Arial" w:eastAsia="Calibri" w:hAnsi="Arial" w:cs="Arial"/>
          <w:color w:val="000000"/>
          <w:kern w:val="2"/>
          <w:sz w:val="22"/>
          <w:szCs w:val="22"/>
        </w:rPr>
      </w:pPr>
    </w:p>
    <w:p w14:paraId="5EB36FA9" w14:textId="2A3961B3"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Guardar, por si, seus empregados e prepostos, o mais completo e absoluto sigilo dos dados, informações ou documentos exibidos, coletados ou manuseados, que venha a tomar conhecimento, em razão dos serviços confiados; ficando, por força da lei, civil e </w:t>
      </w:r>
      <w:r w:rsidRPr="0056797D">
        <w:rPr>
          <w:rFonts w:ascii="Arial" w:eastAsia="Calibri" w:hAnsi="Arial" w:cs="Arial"/>
          <w:color w:val="000000"/>
          <w:kern w:val="2"/>
          <w:sz w:val="22"/>
          <w:szCs w:val="22"/>
        </w:rPr>
        <w:lastRenderedPageBreak/>
        <w:t xml:space="preserve">criminalmente, responsável pela sua indevida divulgação, descuidada ou incorreta utilização, sem prejuízo da responsabilidade por perdas e danos a que der causa. </w:t>
      </w:r>
    </w:p>
    <w:p w14:paraId="24CF8CC0" w14:textId="7665C84C" w:rsidR="0056797D" w:rsidRPr="0056797D" w:rsidRDefault="0056797D" w:rsidP="00170CD3">
      <w:pPr>
        <w:tabs>
          <w:tab w:val="left" w:pos="1134"/>
        </w:tabs>
        <w:ind w:left="450"/>
        <w:jc w:val="both"/>
        <w:rPr>
          <w:rFonts w:ascii="Arial" w:eastAsia="Calibri" w:hAnsi="Arial" w:cs="Arial"/>
          <w:color w:val="000000"/>
          <w:kern w:val="2"/>
          <w:sz w:val="22"/>
          <w:szCs w:val="22"/>
        </w:rPr>
      </w:pPr>
    </w:p>
    <w:p w14:paraId="495759DF" w14:textId="39C1F542"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A contratada fica obrigada a manter, durante toda a execução do contrato, em compatibilidade com as obrigações assumidas perante a CAIXA, todas as exigências de cadastramento, habilitação e qualificação técnica exigidas. </w:t>
      </w:r>
    </w:p>
    <w:p w14:paraId="371F9BBA" w14:textId="60EAC34F" w:rsidR="0056797D" w:rsidRPr="0056797D" w:rsidRDefault="0056797D" w:rsidP="00170CD3">
      <w:pPr>
        <w:tabs>
          <w:tab w:val="left" w:pos="1134"/>
        </w:tabs>
        <w:ind w:left="450"/>
        <w:jc w:val="both"/>
        <w:rPr>
          <w:rFonts w:ascii="Arial" w:eastAsia="Calibri" w:hAnsi="Arial" w:cs="Arial"/>
          <w:color w:val="000000"/>
          <w:kern w:val="2"/>
          <w:sz w:val="22"/>
          <w:szCs w:val="22"/>
        </w:rPr>
      </w:pPr>
    </w:p>
    <w:p w14:paraId="52A5EEA2" w14:textId="2953A1D7" w:rsidR="0056797D" w:rsidRPr="0056797D"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 xml:space="preserve">Após consulta prévia e concordância da contratada, desde que não haja alteração do valor registrado na ARP, a contratada poderá realizar entrega de pedidos em outro endereço divergente da abrangência do contrato em todo o território nacional.  </w:t>
      </w:r>
    </w:p>
    <w:p w14:paraId="42C0A24E" w14:textId="08747D6A" w:rsidR="0056797D" w:rsidRPr="0056797D" w:rsidRDefault="0056797D" w:rsidP="00170CD3">
      <w:pPr>
        <w:tabs>
          <w:tab w:val="left" w:pos="1134"/>
        </w:tabs>
        <w:ind w:left="450"/>
        <w:jc w:val="both"/>
        <w:rPr>
          <w:rFonts w:ascii="Arial" w:eastAsia="Calibri" w:hAnsi="Arial" w:cs="Arial"/>
          <w:color w:val="000000"/>
          <w:kern w:val="2"/>
          <w:sz w:val="22"/>
          <w:szCs w:val="22"/>
        </w:rPr>
      </w:pPr>
    </w:p>
    <w:p w14:paraId="44C6A61C" w14:textId="77FC09D8" w:rsidR="008F0D1A" w:rsidRDefault="0056797D" w:rsidP="0056797D">
      <w:pPr>
        <w:numPr>
          <w:ilvl w:val="1"/>
          <w:numId w:val="5"/>
        </w:numPr>
        <w:tabs>
          <w:tab w:val="left" w:pos="1134"/>
        </w:tabs>
        <w:jc w:val="both"/>
        <w:rPr>
          <w:rFonts w:ascii="Arial" w:eastAsia="Calibri" w:hAnsi="Arial" w:cs="Arial"/>
          <w:color w:val="000000"/>
          <w:kern w:val="2"/>
          <w:sz w:val="22"/>
          <w:szCs w:val="22"/>
        </w:rPr>
      </w:pPr>
      <w:r w:rsidRPr="0056797D">
        <w:rPr>
          <w:rFonts w:ascii="Arial" w:eastAsia="Calibri" w:hAnsi="Arial" w:cs="Arial"/>
          <w:color w:val="000000"/>
          <w:kern w:val="2"/>
          <w:sz w:val="22"/>
          <w:szCs w:val="22"/>
        </w:rPr>
        <w:t>Em todos os itens fornecidos, ainda que a entrega seja de vários equipamentos em um único local, não importando o quantitativo entregue, deverá constar fixado ao equipamento cópia da nota de remessa de forma individualizada para fins de futuros acionamentos de garantia, se necessário, pois pode ocorrer redistribuição interna.</w:t>
      </w:r>
    </w:p>
    <w:p w14:paraId="48DEAD5D" w14:textId="77777777" w:rsidR="00F44DDB" w:rsidRDefault="00F44DDB" w:rsidP="00F44DDB">
      <w:pPr>
        <w:pStyle w:val="PargrafodaLista"/>
        <w:rPr>
          <w:rFonts w:ascii="Arial" w:eastAsia="Calibri" w:hAnsi="Arial" w:cs="Arial"/>
          <w:color w:val="000000"/>
          <w:kern w:val="2"/>
          <w:sz w:val="22"/>
          <w:szCs w:val="22"/>
        </w:rPr>
      </w:pPr>
    </w:p>
    <w:p w14:paraId="21AD9A16" w14:textId="54A1F710" w:rsidR="00F44DDB" w:rsidRDefault="00F44DDB" w:rsidP="00F44DDB">
      <w:pPr>
        <w:numPr>
          <w:ilvl w:val="1"/>
          <w:numId w:val="5"/>
        </w:numPr>
        <w:tabs>
          <w:tab w:val="left" w:pos="1134"/>
        </w:tabs>
        <w:jc w:val="both"/>
        <w:rPr>
          <w:rFonts w:ascii="Arial" w:eastAsia="Calibri" w:hAnsi="Arial" w:cs="Arial"/>
          <w:color w:val="000000"/>
          <w:kern w:val="2"/>
          <w:sz w:val="22"/>
          <w:szCs w:val="22"/>
        </w:rPr>
      </w:pPr>
      <w:r w:rsidRPr="00F44DDB">
        <w:rPr>
          <w:rFonts w:ascii="Arial" w:eastAsia="Calibri" w:hAnsi="Arial" w:cs="Arial"/>
          <w:color w:val="000000"/>
          <w:kern w:val="2"/>
          <w:sz w:val="22"/>
          <w:szCs w:val="22"/>
        </w:rPr>
        <w:t>Todo o bem deverá ser novo e estar em perfeitas condições para operação imediata.</w:t>
      </w:r>
    </w:p>
    <w:p w14:paraId="6CD5A7CF" w14:textId="77777777" w:rsidR="00F44DDB" w:rsidRDefault="00F44DDB" w:rsidP="00F44DDB">
      <w:pPr>
        <w:pStyle w:val="PargrafodaLista"/>
        <w:rPr>
          <w:rFonts w:ascii="Arial" w:eastAsia="Calibri" w:hAnsi="Arial" w:cs="Arial"/>
          <w:color w:val="000000"/>
          <w:kern w:val="2"/>
          <w:sz w:val="22"/>
          <w:szCs w:val="22"/>
        </w:rPr>
      </w:pPr>
    </w:p>
    <w:p w14:paraId="1BFCF48B" w14:textId="77777777" w:rsidR="00F44DDB" w:rsidRPr="00F44DDB" w:rsidRDefault="00F44DDB" w:rsidP="00F44DDB">
      <w:pPr>
        <w:numPr>
          <w:ilvl w:val="1"/>
          <w:numId w:val="5"/>
        </w:numPr>
        <w:tabs>
          <w:tab w:val="left" w:pos="1134"/>
        </w:tabs>
        <w:jc w:val="both"/>
        <w:rPr>
          <w:rFonts w:ascii="Arial" w:eastAsia="Calibri" w:hAnsi="Arial" w:cs="Arial"/>
          <w:color w:val="000000"/>
          <w:kern w:val="2"/>
          <w:sz w:val="22"/>
          <w:szCs w:val="22"/>
        </w:rPr>
      </w:pPr>
      <w:r w:rsidRPr="00F44DDB">
        <w:rPr>
          <w:rFonts w:ascii="Arial" w:eastAsia="Calibri" w:hAnsi="Arial" w:cs="Arial"/>
          <w:color w:val="000000"/>
          <w:kern w:val="2"/>
          <w:sz w:val="22"/>
          <w:szCs w:val="22"/>
        </w:rPr>
        <w:t>O bem deverá estar em conformidade com a presente especificação técnica, podendo a CAIXA se reservar o direito de executar testes de desempenho do item fornecido antes do aceite final.</w:t>
      </w:r>
    </w:p>
    <w:p w14:paraId="523E34F6" w14:textId="77777777" w:rsidR="00F44DDB" w:rsidRPr="00F44DDB" w:rsidRDefault="00F44DDB" w:rsidP="00F44DDB">
      <w:pPr>
        <w:tabs>
          <w:tab w:val="left" w:pos="1134"/>
        </w:tabs>
        <w:ind w:left="450"/>
        <w:jc w:val="both"/>
        <w:rPr>
          <w:rFonts w:ascii="Arial" w:eastAsia="Calibri" w:hAnsi="Arial" w:cs="Arial"/>
          <w:color w:val="000000"/>
          <w:kern w:val="2"/>
          <w:sz w:val="22"/>
          <w:szCs w:val="22"/>
        </w:rPr>
      </w:pPr>
    </w:p>
    <w:p w14:paraId="3782B19C" w14:textId="77777777" w:rsidR="00F44DDB" w:rsidRPr="00F44DDB" w:rsidRDefault="00F44DDB" w:rsidP="00F44DDB">
      <w:pPr>
        <w:numPr>
          <w:ilvl w:val="1"/>
          <w:numId w:val="5"/>
        </w:numPr>
        <w:tabs>
          <w:tab w:val="left" w:pos="1134"/>
        </w:tabs>
        <w:jc w:val="both"/>
        <w:rPr>
          <w:rFonts w:ascii="Arial" w:eastAsia="Calibri" w:hAnsi="Arial" w:cs="Arial"/>
          <w:color w:val="000000"/>
          <w:kern w:val="2"/>
          <w:sz w:val="22"/>
          <w:szCs w:val="22"/>
        </w:rPr>
      </w:pPr>
      <w:r w:rsidRPr="00F44DDB">
        <w:rPr>
          <w:rFonts w:ascii="Arial" w:eastAsia="Calibri" w:hAnsi="Arial" w:cs="Arial"/>
          <w:color w:val="000000"/>
          <w:kern w:val="2"/>
          <w:sz w:val="22"/>
          <w:szCs w:val="22"/>
        </w:rPr>
        <w:t>A contratada deverá manter um canal de comunicação (telefone, e-mail) para dirimir dúvidas dos usuários.</w:t>
      </w:r>
    </w:p>
    <w:p w14:paraId="6456152C" w14:textId="77777777" w:rsidR="00865167" w:rsidRDefault="00865167" w:rsidP="00865167">
      <w:pPr>
        <w:pStyle w:val="PargrafodaLista"/>
        <w:rPr>
          <w:rFonts w:ascii="Arial" w:eastAsia="Calibri" w:hAnsi="Arial" w:cs="Arial"/>
          <w:color w:val="000000"/>
          <w:kern w:val="2"/>
          <w:sz w:val="22"/>
          <w:szCs w:val="22"/>
        </w:rPr>
      </w:pPr>
    </w:p>
    <w:p w14:paraId="55772F4C" w14:textId="77777777" w:rsidR="00865167" w:rsidRPr="000C6D76" w:rsidRDefault="00865167" w:rsidP="00A11185">
      <w:pPr>
        <w:pStyle w:val="PargrafodaLista"/>
        <w:numPr>
          <w:ilvl w:val="0"/>
          <w:numId w:val="5"/>
        </w:numPr>
        <w:tabs>
          <w:tab w:val="left" w:pos="1134"/>
        </w:tabs>
        <w:jc w:val="both"/>
        <w:rPr>
          <w:rFonts w:ascii="Arial" w:hAnsi="Arial" w:cs="Arial"/>
          <w:b/>
          <w:sz w:val="22"/>
          <w:szCs w:val="22"/>
        </w:rPr>
      </w:pPr>
      <w:r w:rsidRPr="000C6D76">
        <w:rPr>
          <w:rFonts w:ascii="Arial" w:hAnsi="Arial" w:cs="Arial"/>
          <w:b/>
          <w:sz w:val="22"/>
          <w:szCs w:val="22"/>
        </w:rPr>
        <w:t>DOS PREÇOS, ENTREGAS E PAGAMENTO</w:t>
      </w:r>
    </w:p>
    <w:p w14:paraId="585E492E" w14:textId="77777777" w:rsidR="00865167" w:rsidRPr="000C6D76" w:rsidRDefault="00865167" w:rsidP="00865167">
      <w:pPr>
        <w:pStyle w:val="Lista"/>
        <w:tabs>
          <w:tab w:val="left" w:pos="709"/>
          <w:tab w:val="left" w:pos="1080"/>
        </w:tabs>
        <w:ind w:left="709" w:right="-1" w:hanging="709"/>
        <w:jc w:val="both"/>
        <w:rPr>
          <w:rFonts w:cs="Arial"/>
          <w:b/>
          <w:szCs w:val="22"/>
        </w:rPr>
      </w:pPr>
    </w:p>
    <w:p w14:paraId="342A49FF" w14:textId="77777777" w:rsidR="00865167"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No valor proposto deverá contemplar todas as despesas com o transporte e entrega do item no local indicado pela CAIXA, bem como, os valores de embalagens, seguros e outros insumos envolvidos do fornecimento.</w:t>
      </w:r>
    </w:p>
    <w:p w14:paraId="3AB60785" w14:textId="77777777" w:rsidR="00390EBB" w:rsidRPr="00A11185" w:rsidRDefault="00390EBB" w:rsidP="00390EBB">
      <w:pPr>
        <w:tabs>
          <w:tab w:val="left" w:pos="1134"/>
        </w:tabs>
        <w:ind w:left="450"/>
        <w:jc w:val="both"/>
        <w:rPr>
          <w:rFonts w:ascii="Arial" w:eastAsia="Calibri" w:hAnsi="Arial" w:cs="Arial"/>
          <w:color w:val="000000"/>
          <w:kern w:val="2"/>
          <w:sz w:val="22"/>
          <w:szCs w:val="22"/>
        </w:rPr>
      </w:pPr>
    </w:p>
    <w:p w14:paraId="31BD422E" w14:textId="622C1389" w:rsidR="00865167" w:rsidRPr="00791B9C" w:rsidRDefault="00C368B5" w:rsidP="00A11185">
      <w:pPr>
        <w:numPr>
          <w:ilvl w:val="1"/>
          <w:numId w:val="5"/>
        </w:numPr>
        <w:tabs>
          <w:tab w:val="left" w:pos="1134"/>
        </w:tabs>
        <w:jc w:val="both"/>
        <w:rPr>
          <w:rFonts w:ascii="Arial" w:eastAsia="Calibri" w:hAnsi="Arial" w:cs="Arial"/>
          <w:color w:val="000000"/>
          <w:kern w:val="2"/>
          <w:sz w:val="22"/>
          <w:szCs w:val="22"/>
        </w:rPr>
      </w:pPr>
      <w:r w:rsidRPr="00C368B5">
        <w:rPr>
          <w:rFonts w:ascii="Arial" w:eastAsia="Calibri" w:hAnsi="Arial" w:cs="Arial"/>
          <w:color w:val="000000"/>
          <w:kern w:val="2"/>
          <w:sz w:val="22"/>
          <w:szCs w:val="22"/>
        </w:rPr>
        <w:t>A CAIXA, após recebimento do documento fiscal e verificação do cumprimento de todas as cláusulas contratuais, efetuará o pagamento à CONTRATADA, no 10º (décimo) dia útil a contar da data da entrega do objeto aceito pela CAIXA, mediante crédito em conta corrente mantida pela CONTRATADA, obrigatoriamente, em agência da CAIXA.</w:t>
      </w:r>
    </w:p>
    <w:p w14:paraId="44A0A6CB" w14:textId="77777777" w:rsidR="00865167" w:rsidRPr="00A11185" w:rsidRDefault="00865167" w:rsidP="00A11185">
      <w:pPr>
        <w:tabs>
          <w:tab w:val="left" w:pos="1134"/>
        </w:tabs>
        <w:ind w:left="450"/>
        <w:jc w:val="both"/>
        <w:rPr>
          <w:rFonts w:ascii="Arial" w:eastAsia="Calibri" w:hAnsi="Arial" w:cs="Arial"/>
          <w:color w:val="000000"/>
          <w:kern w:val="2"/>
          <w:sz w:val="22"/>
          <w:szCs w:val="22"/>
        </w:rPr>
      </w:pPr>
    </w:p>
    <w:p w14:paraId="622B898B" w14:textId="77777777" w:rsidR="00865167" w:rsidRPr="00A11185"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Em todos os itens fornecidos, ainda que a entrega seja de vários equipamentos em um único local, não importando o quantitativo entregue, deverá constar fixado ao equipamento cópia da nota de remessa de forma individualizada para fins de futuros acionamentos de garantia, se necessário, pois pode ocorrer redistribuição interna.</w:t>
      </w:r>
    </w:p>
    <w:p w14:paraId="3B48847F" w14:textId="77777777" w:rsidR="00865167" w:rsidRPr="00A11185" w:rsidRDefault="00865167" w:rsidP="00A11185">
      <w:pPr>
        <w:tabs>
          <w:tab w:val="left" w:pos="1134"/>
        </w:tabs>
        <w:ind w:left="450"/>
        <w:jc w:val="both"/>
        <w:rPr>
          <w:rFonts w:ascii="Arial" w:eastAsia="Calibri" w:hAnsi="Arial" w:cs="Arial"/>
          <w:color w:val="000000"/>
          <w:kern w:val="2"/>
          <w:sz w:val="22"/>
          <w:szCs w:val="22"/>
        </w:rPr>
      </w:pPr>
    </w:p>
    <w:p w14:paraId="680FBE4C" w14:textId="77777777" w:rsidR="00865167" w:rsidRPr="00A11185"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Transmitir, quando solicitado, pelo e-mail cesup12@caixa.gov.br, ou outro endereço que a Caixa indicar, as informações sobre a remessa do equipamento adquirido, seja total ou parcial, especialmente quanto a: data de despacho, quantidade remetida, nome do produto, número da nota fiscal e da autorização de fornecimento, destino, nome da transportadora e a data prevista para a chegada do material ao destino, quando questionada por esta.</w:t>
      </w:r>
    </w:p>
    <w:p w14:paraId="3F04525C" w14:textId="77777777" w:rsidR="00865167" w:rsidRPr="00A11185" w:rsidRDefault="00865167" w:rsidP="00A11185">
      <w:pPr>
        <w:tabs>
          <w:tab w:val="left" w:pos="1134"/>
        </w:tabs>
        <w:ind w:left="450"/>
        <w:jc w:val="both"/>
        <w:rPr>
          <w:rFonts w:ascii="Arial" w:eastAsia="Calibri" w:hAnsi="Arial" w:cs="Arial"/>
          <w:color w:val="000000"/>
          <w:kern w:val="2"/>
          <w:sz w:val="22"/>
          <w:szCs w:val="22"/>
        </w:rPr>
      </w:pPr>
    </w:p>
    <w:p w14:paraId="23D86AB7" w14:textId="77777777" w:rsidR="00865167" w:rsidRPr="00A11185"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A emissão da nota fiscal de venda deverá ser em nome da contratante – CAIXA ECONÔMICA FEDERAL, com o CNPJ informado no instrumento contratual e encaminhada para os endereços de entrega, constantes no Termo de Referência, para os procedimentos de recebimento do material e posterior pagamento.</w:t>
      </w:r>
    </w:p>
    <w:p w14:paraId="4082B969" w14:textId="77777777" w:rsidR="00865167" w:rsidRPr="00A11185" w:rsidRDefault="00865167" w:rsidP="00A11185">
      <w:pPr>
        <w:tabs>
          <w:tab w:val="left" w:pos="1134"/>
        </w:tabs>
        <w:ind w:left="450"/>
        <w:jc w:val="both"/>
        <w:rPr>
          <w:rFonts w:ascii="Arial" w:eastAsia="Calibri" w:hAnsi="Arial" w:cs="Arial"/>
          <w:color w:val="000000"/>
          <w:kern w:val="2"/>
          <w:sz w:val="22"/>
          <w:szCs w:val="22"/>
        </w:rPr>
      </w:pPr>
    </w:p>
    <w:p w14:paraId="720FBD32" w14:textId="5504A5C4" w:rsidR="00865167" w:rsidRPr="00A11185"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 xml:space="preserve">Caso seja constatada alguma irregularidade nas notas fiscais/faturas, estas serão devolvidas ao fornecedor para as correções necessárias, com as informações que </w:t>
      </w:r>
      <w:r w:rsidRPr="00A11185">
        <w:rPr>
          <w:rFonts w:ascii="Arial" w:eastAsia="Calibri" w:hAnsi="Arial" w:cs="Arial"/>
          <w:color w:val="000000"/>
          <w:kern w:val="2"/>
          <w:sz w:val="22"/>
          <w:szCs w:val="22"/>
        </w:rPr>
        <w:lastRenderedPageBreak/>
        <w:t>motivaram sua rejeição, contando-se o prazo para pagamento da data da sua reapresentação.</w:t>
      </w:r>
    </w:p>
    <w:p w14:paraId="60DA0F03" w14:textId="77777777" w:rsidR="00865167" w:rsidRPr="00A11185" w:rsidRDefault="00865167" w:rsidP="00A11185">
      <w:pPr>
        <w:tabs>
          <w:tab w:val="left" w:pos="1134"/>
        </w:tabs>
        <w:ind w:left="450"/>
        <w:jc w:val="both"/>
        <w:rPr>
          <w:rFonts w:ascii="Arial" w:eastAsia="Calibri" w:hAnsi="Arial" w:cs="Arial"/>
          <w:color w:val="000000"/>
          <w:kern w:val="2"/>
          <w:sz w:val="22"/>
          <w:szCs w:val="22"/>
        </w:rPr>
      </w:pPr>
    </w:p>
    <w:p w14:paraId="287EDD01" w14:textId="2E5840BF" w:rsidR="00865167" w:rsidRPr="00A11185"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Deverá (ao) ser recolhida(s) na(s) Unidade(s) CAIXA atendida(s), no momento da entrega do item, comprovante de entrega, que deverá ter o nome completo do recebedor, data e carimbo de empregado CAIXA ou de empregado terceirizado responsável no caso de entrega Depósito de material permanente da CAIXA - LEGÍVEIS, para fins de faturamento (Termo de Recebimento).</w:t>
      </w:r>
    </w:p>
    <w:p w14:paraId="25F12CF5" w14:textId="77777777" w:rsidR="00865167" w:rsidRPr="00A11185" w:rsidRDefault="00865167" w:rsidP="00A11185">
      <w:pPr>
        <w:tabs>
          <w:tab w:val="left" w:pos="1134"/>
        </w:tabs>
        <w:ind w:left="450"/>
        <w:jc w:val="both"/>
        <w:rPr>
          <w:rFonts w:ascii="Arial" w:eastAsia="Calibri" w:hAnsi="Arial" w:cs="Arial"/>
          <w:color w:val="000000"/>
          <w:kern w:val="2"/>
          <w:sz w:val="22"/>
          <w:szCs w:val="22"/>
        </w:rPr>
      </w:pPr>
    </w:p>
    <w:p w14:paraId="30567252" w14:textId="0AB8B27C" w:rsidR="00865167" w:rsidRPr="00A11185"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 xml:space="preserve">Os atestes/comprovantes de entrega e notas de remessa deverão ser encaminhados para a caixa postal da </w:t>
      </w:r>
      <w:hyperlink r:id="rId24" w:history="1">
        <w:r w:rsidRPr="00A11185">
          <w:rPr>
            <w:rFonts w:ascii="Arial" w:eastAsia="Calibri" w:hAnsi="Arial"/>
            <w:color w:val="000000"/>
            <w:kern w:val="2"/>
            <w:sz w:val="22"/>
          </w:rPr>
          <w:t>cesup12@caixa.gov.br</w:t>
        </w:r>
      </w:hyperlink>
      <w:r w:rsidRPr="00A11185">
        <w:rPr>
          <w:rFonts w:ascii="Arial" w:eastAsia="Calibri" w:hAnsi="Arial" w:cs="Arial"/>
          <w:color w:val="000000"/>
          <w:kern w:val="2"/>
          <w:sz w:val="22"/>
          <w:szCs w:val="22"/>
        </w:rPr>
        <w:t>, responsável pela conferência destes, assim como, as notas fiscais de venda, as quais servirão para os procedimentos de pagamento.</w:t>
      </w:r>
    </w:p>
    <w:p w14:paraId="7F8E2D2B" w14:textId="1677F77D" w:rsidR="00865167" w:rsidRPr="00A11185" w:rsidRDefault="00865167" w:rsidP="00A11185">
      <w:pPr>
        <w:tabs>
          <w:tab w:val="left" w:pos="1134"/>
        </w:tabs>
        <w:ind w:left="450"/>
        <w:jc w:val="both"/>
        <w:rPr>
          <w:rFonts w:ascii="Arial" w:eastAsia="Calibri" w:hAnsi="Arial" w:cs="Arial"/>
          <w:color w:val="000000"/>
          <w:kern w:val="2"/>
          <w:sz w:val="22"/>
          <w:szCs w:val="22"/>
        </w:rPr>
      </w:pPr>
    </w:p>
    <w:p w14:paraId="5BBEADB1" w14:textId="75CFF260" w:rsidR="00865167"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Caso seja constatada alguma irregularidade nas notas fiscais/faturas, estas serão devolvidas ao fornecedor para as necessárias correções, com as informações que motivaram sua rejeição, contando-se o prazo para pagamento da data da sua reapresentação.</w:t>
      </w:r>
    </w:p>
    <w:p w14:paraId="30D4A4C8" w14:textId="77777777" w:rsidR="00652B00" w:rsidRDefault="00652B00" w:rsidP="00652B00">
      <w:pPr>
        <w:pStyle w:val="PargrafodaLista"/>
        <w:rPr>
          <w:rFonts w:ascii="Arial" w:eastAsia="Calibri" w:hAnsi="Arial" w:cs="Arial"/>
          <w:color w:val="000000"/>
          <w:kern w:val="2"/>
          <w:sz w:val="22"/>
          <w:szCs w:val="22"/>
        </w:rPr>
      </w:pPr>
    </w:p>
    <w:p w14:paraId="3D1A3911" w14:textId="7A0B4116" w:rsidR="00865167"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 xml:space="preserve">Após o fornecimento dos itens, a contratada terá o prazo de até 30 dias corridos para o envio da documentação (atestes de entrega devidamente preenchidos e assinados) </w:t>
      </w:r>
      <w:r w:rsidR="00A04E0D">
        <w:rPr>
          <w:rFonts w:ascii="Arial" w:eastAsia="Calibri" w:hAnsi="Arial" w:cs="Arial"/>
          <w:color w:val="000000"/>
          <w:kern w:val="2"/>
          <w:sz w:val="22"/>
          <w:szCs w:val="22"/>
        </w:rPr>
        <w:t>à</w:t>
      </w:r>
      <w:r w:rsidRPr="00A11185">
        <w:rPr>
          <w:rFonts w:ascii="Arial" w:eastAsia="Calibri" w:hAnsi="Arial" w:cs="Arial"/>
          <w:color w:val="000000"/>
          <w:kern w:val="2"/>
          <w:sz w:val="22"/>
          <w:szCs w:val="22"/>
        </w:rPr>
        <w:t xml:space="preserve"> </w:t>
      </w:r>
      <w:r w:rsidR="00A04E0D">
        <w:rPr>
          <w:rFonts w:ascii="Arial" w:eastAsia="Calibri" w:hAnsi="Arial" w:cs="Arial"/>
          <w:color w:val="000000"/>
          <w:kern w:val="2"/>
          <w:sz w:val="22"/>
          <w:szCs w:val="22"/>
        </w:rPr>
        <w:t>CAIXA</w:t>
      </w:r>
      <w:r w:rsidRPr="00A11185">
        <w:rPr>
          <w:rFonts w:ascii="Arial" w:eastAsia="Calibri" w:hAnsi="Arial" w:cs="Arial"/>
          <w:color w:val="000000"/>
          <w:kern w:val="2"/>
          <w:sz w:val="22"/>
          <w:szCs w:val="22"/>
        </w:rPr>
        <w:t>.</w:t>
      </w:r>
    </w:p>
    <w:p w14:paraId="517D1575" w14:textId="77777777" w:rsidR="00652B00" w:rsidRDefault="00652B00" w:rsidP="00652B00">
      <w:pPr>
        <w:pStyle w:val="PargrafodaLista"/>
        <w:rPr>
          <w:rFonts w:ascii="Arial" w:eastAsia="Calibri" w:hAnsi="Arial" w:cs="Arial"/>
          <w:color w:val="000000"/>
          <w:kern w:val="2"/>
          <w:sz w:val="22"/>
          <w:szCs w:val="22"/>
        </w:rPr>
      </w:pPr>
    </w:p>
    <w:p w14:paraId="320C0BE1" w14:textId="4B60C9A4" w:rsidR="00865167"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Juntamente aos atestes deverá ser enviado relatório consolidado de todas as entregas realizadas referentes ao pedido/nota fiscal onde deverão ser informados os dados referentes as entregas: número de inventario, número do pedido, item, quantidade, data da entrega, nome e número da unidade/deposito de material permanente de destino, nome do empregado caixa ou terceirizado responsável pelo recebimento.</w:t>
      </w:r>
    </w:p>
    <w:p w14:paraId="69D993BC" w14:textId="77777777" w:rsidR="00652B00" w:rsidRDefault="00652B00" w:rsidP="00652B00">
      <w:pPr>
        <w:pStyle w:val="PargrafodaLista"/>
        <w:rPr>
          <w:rFonts w:ascii="Arial" w:eastAsia="Calibri" w:hAnsi="Arial" w:cs="Arial"/>
          <w:color w:val="000000"/>
          <w:kern w:val="2"/>
          <w:sz w:val="22"/>
          <w:szCs w:val="22"/>
        </w:rPr>
      </w:pPr>
    </w:p>
    <w:p w14:paraId="13309440" w14:textId="14B70A10" w:rsidR="00865167" w:rsidRDefault="00865167" w:rsidP="00A11185">
      <w:pPr>
        <w:numPr>
          <w:ilvl w:val="1"/>
          <w:numId w:val="5"/>
        </w:numPr>
        <w:tabs>
          <w:tab w:val="left" w:pos="1134"/>
        </w:tabs>
        <w:jc w:val="both"/>
        <w:rPr>
          <w:rFonts w:ascii="Arial" w:eastAsia="Calibri" w:hAnsi="Arial" w:cs="Arial"/>
          <w:color w:val="000000"/>
          <w:kern w:val="2"/>
          <w:sz w:val="22"/>
          <w:szCs w:val="22"/>
        </w:rPr>
      </w:pPr>
      <w:r w:rsidRPr="00A11185">
        <w:rPr>
          <w:rFonts w:ascii="Arial" w:eastAsia="Calibri" w:hAnsi="Arial" w:cs="Arial"/>
          <w:color w:val="000000"/>
          <w:kern w:val="2"/>
          <w:sz w:val="22"/>
          <w:szCs w:val="22"/>
        </w:rPr>
        <w:t>A CONTRATADA deverá aceitar modificações no local de entrega dos materiais, com aviso prévio da CAIXA, em razão de eventuais alterações supervenientes a assinatura do contrato.</w:t>
      </w:r>
    </w:p>
    <w:p w14:paraId="600099B8" w14:textId="77777777" w:rsidR="00887742" w:rsidRDefault="00887742" w:rsidP="00887742">
      <w:pPr>
        <w:pStyle w:val="PargrafodaLista"/>
        <w:rPr>
          <w:rFonts w:ascii="Arial" w:eastAsia="Calibri" w:hAnsi="Arial" w:cs="Arial"/>
          <w:color w:val="000000"/>
          <w:kern w:val="2"/>
          <w:sz w:val="22"/>
          <w:szCs w:val="22"/>
        </w:rPr>
      </w:pPr>
    </w:p>
    <w:p w14:paraId="245CE4E1" w14:textId="77777777" w:rsidR="00DF7418" w:rsidRPr="00D31891" w:rsidRDefault="00DF7418" w:rsidP="00F5708B">
      <w:pPr>
        <w:pStyle w:val="PargrafodaLista"/>
        <w:numPr>
          <w:ilvl w:val="0"/>
          <w:numId w:val="5"/>
        </w:numPr>
        <w:tabs>
          <w:tab w:val="left" w:pos="1134"/>
        </w:tabs>
        <w:jc w:val="both"/>
        <w:rPr>
          <w:rFonts w:ascii="Arial" w:eastAsia="Calibri" w:hAnsi="Arial" w:cs="Arial"/>
          <w:b/>
          <w:bCs/>
          <w:color w:val="000000"/>
          <w:kern w:val="2"/>
          <w:sz w:val="22"/>
          <w:szCs w:val="22"/>
        </w:rPr>
      </w:pPr>
      <w:r w:rsidRPr="00D31891">
        <w:rPr>
          <w:rFonts w:ascii="Arial" w:eastAsia="Calibri" w:hAnsi="Arial" w:cs="Arial"/>
          <w:b/>
          <w:bCs/>
          <w:color w:val="000000"/>
          <w:kern w:val="2"/>
          <w:sz w:val="22"/>
          <w:szCs w:val="22"/>
        </w:rPr>
        <w:t>SEGURANÇA DA INFORMAÇÃO</w:t>
      </w:r>
    </w:p>
    <w:p w14:paraId="1AC560DC" w14:textId="77777777" w:rsidR="005B02FC" w:rsidRPr="00D31891" w:rsidRDefault="005B02FC" w:rsidP="005B02FC">
      <w:pPr>
        <w:tabs>
          <w:tab w:val="left" w:pos="1134"/>
        </w:tabs>
        <w:ind w:left="1134"/>
        <w:jc w:val="both"/>
        <w:rPr>
          <w:rFonts w:ascii="Arial" w:eastAsia="Calibri" w:hAnsi="Arial" w:cs="Arial"/>
          <w:color w:val="000000"/>
          <w:kern w:val="2"/>
          <w:sz w:val="22"/>
          <w:szCs w:val="22"/>
        </w:rPr>
      </w:pPr>
    </w:p>
    <w:p w14:paraId="21219896" w14:textId="1D103A0F"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 CONTRATADA deve conhecer e cumprir a Política de Segurança e Informação da CAIXA, disponibilizada no site da CAIXA (</w:t>
      </w:r>
      <w:hyperlink r:id="rId25" w:history="1">
        <w:r w:rsidRPr="00D31891">
          <w:rPr>
            <w:rFonts w:ascii="Arial" w:eastAsia="Calibri" w:hAnsi="Arial" w:cs="Arial"/>
            <w:color w:val="0000FF"/>
            <w:kern w:val="2"/>
            <w:sz w:val="22"/>
            <w:szCs w:val="22"/>
            <w:u w:val="single"/>
          </w:rPr>
          <w:t>https://www.caixa.gov.br/Downloads/caixa-governanca/politica-seguranca-informacao.pdf</w:t>
        </w:r>
      </w:hyperlink>
      <w:r w:rsidRPr="00D31891">
        <w:rPr>
          <w:rFonts w:ascii="Arial" w:eastAsia="Calibri" w:hAnsi="Arial" w:cs="Arial"/>
          <w:color w:val="000000"/>
          <w:kern w:val="2"/>
          <w:sz w:val="22"/>
          <w:szCs w:val="22"/>
        </w:rPr>
        <w:t>), dando conhecimento aos seus funcionários no âmbito da prestação dos serviços objeto do contrato.</w:t>
      </w:r>
    </w:p>
    <w:p w14:paraId="20E782F8" w14:textId="77777777" w:rsidR="005B02FC" w:rsidRPr="00D31891" w:rsidRDefault="00DF7418" w:rsidP="007D1E06">
      <w:pPr>
        <w:tabs>
          <w:tab w:val="left" w:pos="1134"/>
        </w:tabs>
        <w:ind w:left="1134" w:hanging="1134"/>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b/>
      </w:r>
    </w:p>
    <w:p w14:paraId="6C981AB7" w14:textId="68F6536A"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deve proteger as informações corporativas da CAIXA e de seus clientes contra acesso, modificação, destruição ou divulgação não autorizada, mantendo a sua confidencialidade. </w:t>
      </w:r>
    </w:p>
    <w:p w14:paraId="2245C848" w14:textId="77777777" w:rsidR="005B02FC" w:rsidRPr="00D31891" w:rsidRDefault="00DF7418" w:rsidP="007D1E06">
      <w:pPr>
        <w:tabs>
          <w:tab w:val="left" w:pos="1134"/>
        </w:tabs>
        <w:ind w:left="1134" w:hanging="1134"/>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b/>
      </w:r>
    </w:p>
    <w:p w14:paraId="6A2137EA" w14:textId="1EE34A54"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deve garantir que seus empregados e colaboradores tratem de forma estritamente confidencial todas as informações obtidas durante a prestação dos serviços ou em função deles e somente as utilizem no âmbito dos serviços contratados. </w:t>
      </w:r>
    </w:p>
    <w:p w14:paraId="176AE9F8" w14:textId="77777777" w:rsidR="005B02FC" w:rsidRPr="00D31891" w:rsidRDefault="00DF7418" w:rsidP="00F5708B">
      <w:pPr>
        <w:tabs>
          <w:tab w:val="left" w:pos="1134"/>
        </w:tabs>
        <w:ind w:left="450"/>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b/>
      </w:r>
    </w:p>
    <w:p w14:paraId="7B9EA063" w14:textId="10A72926"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F7BF93E" w14:textId="77777777" w:rsidR="005B02FC" w:rsidRPr="00D31891" w:rsidRDefault="00DF7418" w:rsidP="00F5708B">
      <w:pPr>
        <w:tabs>
          <w:tab w:val="left" w:pos="1134"/>
        </w:tabs>
        <w:ind w:left="450"/>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b/>
      </w:r>
    </w:p>
    <w:p w14:paraId="22157BFE" w14:textId="77E245DB"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deve garantir que as práticas de segurança da informação por ela executadas sejam divulgadas e exigidas de todos os componentes de sua cadeia de suprimento. </w:t>
      </w:r>
    </w:p>
    <w:p w14:paraId="2D428927" w14:textId="77777777" w:rsidR="005B02FC" w:rsidRPr="00D31891" w:rsidRDefault="00DF7418" w:rsidP="00F5708B">
      <w:pPr>
        <w:tabs>
          <w:tab w:val="left" w:pos="1134"/>
        </w:tabs>
        <w:ind w:left="450"/>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lastRenderedPageBreak/>
        <w:tab/>
      </w:r>
    </w:p>
    <w:p w14:paraId="6C947AC0" w14:textId="3E9EE575"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deve assegurar que os recursos e informações da CAIXA colocados à sua disposição sejam utilizados apenas para a finalidade contratada. </w:t>
      </w:r>
    </w:p>
    <w:p w14:paraId="173612EF" w14:textId="77777777" w:rsidR="005B02FC" w:rsidRPr="00D31891" w:rsidRDefault="00DF7418" w:rsidP="00F5708B">
      <w:pPr>
        <w:tabs>
          <w:tab w:val="left" w:pos="1134"/>
        </w:tabs>
        <w:ind w:left="450"/>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ab/>
      </w:r>
    </w:p>
    <w:p w14:paraId="108125FB" w14:textId="70D59FEE"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deve atender às Leis que regulamentam a atividade da CAIXA e seu mercado de atuação. </w:t>
      </w:r>
    </w:p>
    <w:p w14:paraId="459AC8C7" w14:textId="4E6552EA" w:rsidR="005B02FC" w:rsidRPr="00D31891" w:rsidRDefault="005B02FC" w:rsidP="00F5708B">
      <w:pPr>
        <w:tabs>
          <w:tab w:val="left" w:pos="1134"/>
        </w:tabs>
        <w:ind w:left="450"/>
        <w:jc w:val="both"/>
        <w:rPr>
          <w:rFonts w:ascii="Arial" w:eastAsia="Calibri" w:hAnsi="Arial" w:cs="Arial"/>
          <w:color w:val="000000"/>
          <w:kern w:val="2"/>
          <w:sz w:val="22"/>
          <w:szCs w:val="22"/>
        </w:rPr>
      </w:pPr>
    </w:p>
    <w:p w14:paraId="5E1555C7" w14:textId="202AB2C0" w:rsidR="00DF7418" w:rsidRPr="00D31891"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 </w:t>
      </w:r>
    </w:p>
    <w:p w14:paraId="7388AB2D" w14:textId="21183E21" w:rsidR="005B02FC" w:rsidRPr="00D31891" w:rsidRDefault="005B02FC" w:rsidP="00F5708B">
      <w:pPr>
        <w:tabs>
          <w:tab w:val="left" w:pos="1134"/>
        </w:tabs>
        <w:ind w:left="450"/>
        <w:jc w:val="both"/>
        <w:rPr>
          <w:rFonts w:ascii="Arial" w:eastAsia="Calibri" w:hAnsi="Arial" w:cs="Arial"/>
          <w:color w:val="000000"/>
          <w:kern w:val="2"/>
          <w:sz w:val="22"/>
          <w:szCs w:val="22"/>
        </w:rPr>
      </w:pPr>
    </w:p>
    <w:p w14:paraId="5D1BCF2A" w14:textId="3A142B51" w:rsidR="00DF7418" w:rsidRDefault="00DF7418" w:rsidP="00F5708B">
      <w:pPr>
        <w:numPr>
          <w:ilvl w:val="1"/>
          <w:numId w:val="5"/>
        </w:numPr>
        <w:tabs>
          <w:tab w:val="left" w:pos="1134"/>
        </w:tabs>
        <w:jc w:val="both"/>
        <w:rPr>
          <w:rFonts w:ascii="Arial" w:eastAsia="Calibri" w:hAnsi="Arial" w:cs="Arial"/>
          <w:color w:val="000000"/>
          <w:kern w:val="2"/>
          <w:sz w:val="22"/>
          <w:szCs w:val="22"/>
        </w:rPr>
      </w:pPr>
      <w:r w:rsidRPr="00D31891">
        <w:rPr>
          <w:rFonts w:ascii="Arial" w:eastAsia="Calibri" w:hAnsi="Arial" w:cs="Arial"/>
          <w:color w:val="000000"/>
          <w:kern w:val="2"/>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4D618591" w14:textId="77777777" w:rsidR="00F91043" w:rsidRDefault="00F91043" w:rsidP="00F91043">
      <w:pPr>
        <w:pStyle w:val="PargrafodaLista"/>
        <w:rPr>
          <w:rFonts w:ascii="Arial" w:eastAsia="Calibri" w:hAnsi="Arial" w:cs="Arial"/>
          <w:color w:val="000000"/>
          <w:kern w:val="2"/>
          <w:sz w:val="22"/>
          <w:szCs w:val="22"/>
        </w:rPr>
      </w:pPr>
    </w:p>
    <w:p w14:paraId="5BAD0E71" w14:textId="1B036C85" w:rsidR="00DF7418" w:rsidRPr="00D31891" w:rsidRDefault="00F5708B" w:rsidP="00F91043">
      <w:pPr>
        <w:numPr>
          <w:ilvl w:val="1"/>
          <w:numId w:val="5"/>
        </w:numPr>
        <w:tabs>
          <w:tab w:val="left" w:pos="1134"/>
        </w:tabs>
        <w:jc w:val="both"/>
        <w:rPr>
          <w:rFonts w:ascii="Arial" w:eastAsia="Calibri" w:hAnsi="Arial" w:cs="Arial"/>
          <w:color w:val="000000"/>
          <w:kern w:val="2"/>
          <w:sz w:val="22"/>
          <w:szCs w:val="22"/>
        </w:rPr>
      </w:pPr>
      <w:r>
        <w:rPr>
          <w:rFonts w:ascii="Arial" w:eastAsia="Calibri" w:hAnsi="Arial" w:cs="Arial"/>
          <w:color w:val="000000"/>
          <w:kern w:val="2"/>
          <w:sz w:val="22"/>
          <w:szCs w:val="22"/>
        </w:rPr>
        <w:t xml:space="preserve"> </w:t>
      </w:r>
      <w:r w:rsidR="00DF7418" w:rsidRPr="00D31891">
        <w:rPr>
          <w:rFonts w:ascii="Arial" w:eastAsia="Calibri" w:hAnsi="Arial" w:cs="Arial"/>
          <w:color w:val="000000"/>
          <w:kern w:val="2"/>
          <w:sz w:val="22"/>
          <w:szCs w:val="22"/>
        </w:rPr>
        <w:t xml:space="preserve">A CONTRATADA deve comunicar imediatamente à CONTRATANTE qualquer descumprimento às cláusulas acima, principalmente para os casos em que ficar comprovado o comprometimento de informação corporativa da CAIXA ou sob sua responsabilidade. </w:t>
      </w:r>
    </w:p>
    <w:p w14:paraId="190FFA51" w14:textId="77777777" w:rsidR="00E66C91" w:rsidRPr="00D31891" w:rsidRDefault="00E66C91" w:rsidP="001229A0">
      <w:pPr>
        <w:pStyle w:val="Default"/>
        <w:rPr>
          <w:sz w:val="22"/>
          <w:szCs w:val="22"/>
        </w:rPr>
      </w:pPr>
    </w:p>
    <w:p w14:paraId="1502B32B" w14:textId="77777777" w:rsidR="00435CA5" w:rsidRPr="00D31891" w:rsidRDefault="00435CA5" w:rsidP="00782B8B">
      <w:pPr>
        <w:widowControl w:val="0"/>
        <w:ind w:right="-57"/>
        <w:jc w:val="center"/>
        <w:rPr>
          <w:rFonts w:ascii="Arial" w:hAnsi="Arial" w:cs="Arial"/>
          <w:b/>
          <w:sz w:val="22"/>
          <w:szCs w:val="22"/>
        </w:rPr>
      </w:pPr>
    </w:p>
    <w:p w14:paraId="23A045E0" w14:textId="77777777" w:rsidR="00435CA5" w:rsidRPr="00D31891" w:rsidRDefault="00435CA5" w:rsidP="00782B8B">
      <w:pPr>
        <w:widowControl w:val="0"/>
        <w:ind w:right="-57"/>
        <w:jc w:val="center"/>
        <w:rPr>
          <w:rFonts w:ascii="Arial" w:hAnsi="Arial" w:cs="Arial"/>
          <w:b/>
          <w:sz w:val="22"/>
          <w:szCs w:val="22"/>
        </w:rPr>
      </w:pPr>
    </w:p>
    <w:p w14:paraId="56A56044" w14:textId="77777777" w:rsidR="00435CA5" w:rsidRPr="00D31891" w:rsidRDefault="00435CA5" w:rsidP="00782B8B">
      <w:pPr>
        <w:widowControl w:val="0"/>
        <w:ind w:right="-57"/>
        <w:jc w:val="center"/>
        <w:rPr>
          <w:rFonts w:ascii="Arial" w:hAnsi="Arial" w:cs="Arial"/>
          <w:b/>
          <w:sz w:val="22"/>
          <w:szCs w:val="22"/>
        </w:rPr>
      </w:pPr>
    </w:p>
    <w:p w14:paraId="216AEBE5" w14:textId="77777777" w:rsidR="00435CA5" w:rsidRPr="00D31891" w:rsidRDefault="00435CA5" w:rsidP="00782B8B">
      <w:pPr>
        <w:widowControl w:val="0"/>
        <w:ind w:right="-57"/>
        <w:jc w:val="center"/>
        <w:rPr>
          <w:rFonts w:ascii="Arial" w:hAnsi="Arial" w:cs="Arial"/>
          <w:b/>
          <w:sz w:val="22"/>
          <w:szCs w:val="22"/>
        </w:rPr>
      </w:pPr>
    </w:p>
    <w:p w14:paraId="1DE865D8" w14:textId="77777777" w:rsidR="00435CA5" w:rsidRPr="00D31891" w:rsidRDefault="00435CA5" w:rsidP="00782B8B">
      <w:pPr>
        <w:widowControl w:val="0"/>
        <w:ind w:right="-57"/>
        <w:jc w:val="center"/>
        <w:rPr>
          <w:rFonts w:ascii="Arial" w:hAnsi="Arial" w:cs="Arial"/>
          <w:b/>
          <w:sz w:val="22"/>
          <w:szCs w:val="22"/>
        </w:rPr>
      </w:pPr>
    </w:p>
    <w:p w14:paraId="7797C50A" w14:textId="77777777" w:rsidR="00435CA5" w:rsidRPr="00D31891" w:rsidRDefault="00435CA5" w:rsidP="00782B8B">
      <w:pPr>
        <w:widowControl w:val="0"/>
        <w:ind w:right="-57"/>
        <w:jc w:val="center"/>
        <w:rPr>
          <w:rFonts w:ascii="Arial" w:hAnsi="Arial" w:cs="Arial"/>
          <w:b/>
          <w:sz w:val="22"/>
          <w:szCs w:val="22"/>
        </w:rPr>
      </w:pPr>
    </w:p>
    <w:p w14:paraId="146F0BF8" w14:textId="77777777" w:rsidR="00435CA5" w:rsidRPr="00D31891" w:rsidRDefault="00435CA5" w:rsidP="00782B8B">
      <w:pPr>
        <w:widowControl w:val="0"/>
        <w:ind w:right="-57"/>
        <w:jc w:val="center"/>
        <w:rPr>
          <w:rFonts w:ascii="Arial" w:hAnsi="Arial" w:cs="Arial"/>
          <w:b/>
          <w:sz w:val="22"/>
          <w:szCs w:val="22"/>
        </w:rPr>
      </w:pPr>
    </w:p>
    <w:p w14:paraId="032ADBF9" w14:textId="77777777" w:rsidR="00435CA5" w:rsidRPr="00D31891" w:rsidRDefault="00435CA5" w:rsidP="00782B8B">
      <w:pPr>
        <w:widowControl w:val="0"/>
        <w:ind w:right="-57"/>
        <w:jc w:val="center"/>
        <w:rPr>
          <w:rFonts w:ascii="Arial" w:hAnsi="Arial" w:cs="Arial"/>
          <w:b/>
          <w:sz w:val="22"/>
          <w:szCs w:val="22"/>
        </w:rPr>
      </w:pPr>
    </w:p>
    <w:p w14:paraId="1E459FBF" w14:textId="77777777" w:rsidR="00435CA5" w:rsidRPr="00D31891" w:rsidRDefault="00435CA5" w:rsidP="00782B8B">
      <w:pPr>
        <w:widowControl w:val="0"/>
        <w:ind w:right="-57"/>
        <w:jc w:val="center"/>
        <w:rPr>
          <w:rFonts w:ascii="Arial" w:hAnsi="Arial" w:cs="Arial"/>
          <w:b/>
          <w:sz w:val="22"/>
          <w:szCs w:val="22"/>
        </w:rPr>
      </w:pPr>
    </w:p>
    <w:p w14:paraId="4EBCDD50" w14:textId="77777777" w:rsidR="00435CA5" w:rsidRDefault="00435CA5" w:rsidP="00782B8B">
      <w:pPr>
        <w:widowControl w:val="0"/>
        <w:ind w:right="-57"/>
        <w:jc w:val="center"/>
        <w:rPr>
          <w:rFonts w:ascii="Arial" w:hAnsi="Arial" w:cs="Arial"/>
          <w:b/>
          <w:sz w:val="22"/>
          <w:szCs w:val="22"/>
        </w:rPr>
      </w:pPr>
    </w:p>
    <w:p w14:paraId="121B6BB0" w14:textId="77777777" w:rsidR="00EB0D09" w:rsidRDefault="00EB0D09" w:rsidP="00782B8B">
      <w:pPr>
        <w:widowControl w:val="0"/>
        <w:ind w:right="-57"/>
        <w:jc w:val="center"/>
        <w:rPr>
          <w:rFonts w:ascii="Arial" w:hAnsi="Arial" w:cs="Arial"/>
          <w:b/>
          <w:sz w:val="22"/>
          <w:szCs w:val="22"/>
        </w:rPr>
      </w:pPr>
    </w:p>
    <w:p w14:paraId="1D5CB85A" w14:textId="77777777" w:rsidR="00EB0D09" w:rsidRDefault="00EB0D09" w:rsidP="00782B8B">
      <w:pPr>
        <w:widowControl w:val="0"/>
        <w:ind w:right="-57"/>
        <w:jc w:val="center"/>
        <w:rPr>
          <w:rFonts w:ascii="Arial" w:hAnsi="Arial" w:cs="Arial"/>
          <w:b/>
          <w:sz w:val="22"/>
          <w:szCs w:val="22"/>
        </w:rPr>
      </w:pPr>
    </w:p>
    <w:p w14:paraId="21301F17" w14:textId="77777777" w:rsidR="00EB0D09" w:rsidRDefault="00EB0D09" w:rsidP="00782B8B">
      <w:pPr>
        <w:widowControl w:val="0"/>
        <w:ind w:right="-57"/>
        <w:jc w:val="center"/>
        <w:rPr>
          <w:rFonts w:ascii="Arial" w:hAnsi="Arial" w:cs="Arial"/>
          <w:b/>
          <w:sz w:val="22"/>
          <w:szCs w:val="22"/>
        </w:rPr>
      </w:pPr>
    </w:p>
    <w:p w14:paraId="10D0EFE7" w14:textId="77777777" w:rsidR="00EB0D09" w:rsidRDefault="00EB0D09" w:rsidP="00782B8B">
      <w:pPr>
        <w:widowControl w:val="0"/>
        <w:ind w:right="-57"/>
        <w:jc w:val="center"/>
        <w:rPr>
          <w:rFonts w:ascii="Arial" w:hAnsi="Arial" w:cs="Arial"/>
          <w:b/>
          <w:sz w:val="22"/>
          <w:szCs w:val="22"/>
        </w:rPr>
      </w:pPr>
    </w:p>
    <w:p w14:paraId="45E27319" w14:textId="77777777" w:rsidR="00EB0D09" w:rsidRDefault="00EB0D09" w:rsidP="00782B8B">
      <w:pPr>
        <w:widowControl w:val="0"/>
        <w:ind w:right="-57"/>
        <w:jc w:val="center"/>
        <w:rPr>
          <w:rFonts w:ascii="Arial" w:hAnsi="Arial" w:cs="Arial"/>
          <w:b/>
          <w:sz w:val="22"/>
          <w:szCs w:val="22"/>
        </w:rPr>
      </w:pPr>
    </w:p>
    <w:p w14:paraId="40EDD8BE" w14:textId="77777777" w:rsidR="00EB0D09" w:rsidRDefault="00EB0D09" w:rsidP="00782B8B">
      <w:pPr>
        <w:widowControl w:val="0"/>
        <w:ind w:right="-57"/>
        <w:jc w:val="center"/>
        <w:rPr>
          <w:rFonts w:ascii="Arial" w:hAnsi="Arial" w:cs="Arial"/>
          <w:b/>
          <w:sz w:val="22"/>
          <w:szCs w:val="22"/>
        </w:rPr>
      </w:pPr>
    </w:p>
    <w:p w14:paraId="58062146" w14:textId="77777777" w:rsidR="00EB0D09" w:rsidRDefault="00EB0D09" w:rsidP="00782B8B">
      <w:pPr>
        <w:widowControl w:val="0"/>
        <w:ind w:right="-57"/>
        <w:jc w:val="center"/>
        <w:rPr>
          <w:rFonts w:ascii="Arial" w:hAnsi="Arial" w:cs="Arial"/>
          <w:b/>
          <w:sz w:val="22"/>
          <w:szCs w:val="22"/>
        </w:rPr>
      </w:pPr>
    </w:p>
    <w:p w14:paraId="2C6C23F2" w14:textId="77777777" w:rsidR="00EB0D09" w:rsidRDefault="00EB0D09" w:rsidP="00782B8B">
      <w:pPr>
        <w:widowControl w:val="0"/>
        <w:ind w:right="-57"/>
        <w:jc w:val="center"/>
        <w:rPr>
          <w:rFonts w:ascii="Arial" w:hAnsi="Arial" w:cs="Arial"/>
          <w:b/>
          <w:sz w:val="22"/>
          <w:szCs w:val="22"/>
        </w:rPr>
      </w:pPr>
    </w:p>
    <w:p w14:paraId="1841D67B" w14:textId="77777777" w:rsidR="00EB0D09" w:rsidRDefault="00EB0D09" w:rsidP="00782B8B">
      <w:pPr>
        <w:widowControl w:val="0"/>
        <w:ind w:right="-57"/>
        <w:jc w:val="center"/>
        <w:rPr>
          <w:rFonts w:ascii="Arial" w:hAnsi="Arial" w:cs="Arial"/>
          <w:b/>
          <w:sz w:val="22"/>
          <w:szCs w:val="22"/>
        </w:rPr>
      </w:pPr>
    </w:p>
    <w:p w14:paraId="66200AED" w14:textId="77777777" w:rsidR="00EB0D09" w:rsidRDefault="00EB0D09" w:rsidP="00782B8B">
      <w:pPr>
        <w:widowControl w:val="0"/>
        <w:ind w:right="-57"/>
        <w:jc w:val="center"/>
        <w:rPr>
          <w:rFonts w:ascii="Arial" w:hAnsi="Arial" w:cs="Arial"/>
          <w:b/>
          <w:sz w:val="22"/>
          <w:szCs w:val="22"/>
        </w:rPr>
      </w:pPr>
    </w:p>
    <w:p w14:paraId="77F1D6A6" w14:textId="77777777" w:rsidR="00EB0D09" w:rsidRDefault="00EB0D09" w:rsidP="00782B8B">
      <w:pPr>
        <w:widowControl w:val="0"/>
        <w:ind w:right="-57"/>
        <w:jc w:val="center"/>
        <w:rPr>
          <w:rFonts w:ascii="Arial" w:hAnsi="Arial" w:cs="Arial"/>
          <w:b/>
          <w:sz w:val="22"/>
          <w:szCs w:val="22"/>
        </w:rPr>
      </w:pPr>
    </w:p>
    <w:p w14:paraId="7569DC5B" w14:textId="77777777" w:rsidR="00EB0D09" w:rsidRDefault="00EB0D09" w:rsidP="00782B8B">
      <w:pPr>
        <w:widowControl w:val="0"/>
        <w:ind w:right="-57"/>
        <w:jc w:val="center"/>
        <w:rPr>
          <w:rFonts w:ascii="Arial" w:hAnsi="Arial" w:cs="Arial"/>
          <w:b/>
          <w:sz w:val="22"/>
          <w:szCs w:val="22"/>
        </w:rPr>
      </w:pPr>
    </w:p>
    <w:p w14:paraId="60E20D4B" w14:textId="77777777" w:rsidR="00EB0D09" w:rsidRDefault="00EB0D09" w:rsidP="00782B8B">
      <w:pPr>
        <w:widowControl w:val="0"/>
        <w:ind w:right="-57"/>
        <w:jc w:val="center"/>
        <w:rPr>
          <w:rFonts w:ascii="Arial" w:hAnsi="Arial" w:cs="Arial"/>
          <w:b/>
          <w:sz w:val="22"/>
          <w:szCs w:val="22"/>
        </w:rPr>
      </w:pPr>
    </w:p>
    <w:p w14:paraId="30831451" w14:textId="77777777" w:rsidR="00EB0D09" w:rsidRDefault="00EB0D09" w:rsidP="00782B8B">
      <w:pPr>
        <w:widowControl w:val="0"/>
        <w:ind w:right="-57"/>
        <w:jc w:val="center"/>
        <w:rPr>
          <w:rFonts w:ascii="Arial" w:hAnsi="Arial" w:cs="Arial"/>
          <w:b/>
          <w:sz w:val="22"/>
          <w:szCs w:val="22"/>
        </w:rPr>
      </w:pPr>
    </w:p>
    <w:p w14:paraId="7105E3C5" w14:textId="77777777" w:rsidR="00EB0D09" w:rsidRDefault="00EB0D09" w:rsidP="00782B8B">
      <w:pPr>
        <w:widowControl w:val="0"/>
        <w:ind w:right="-57"/>
        <w:jc w:val="center"/>
        <w:rPr>
          <w:rFonts w:ascii="Arial" w:hAnsi="Arial" w:cs="Arial"/>
          <w:b/>
          <w:sz w:val="22"/>
          <w:szCs w:val="22"/>
        </w:rPr>
      </w:pPr>
    </w:p>
    <w:p w14:paraId="3A7FFB1C" w14:textId="77777777" w:rsidR="00EB0D09" w:rsidRDefault="00EB0D09" w:rsidP="00782B8B">
      <w:pPr>
        <w:widowControl w:val="0"/>
        <w:ind w:right="-57"/>
        <w:jc w:val="center"/>
        <w:rPr>
          <w:rFonts w:ascii="Arial" w:hAnsi="Arial" w:cs="Arial"/>
          <w:b/>
          <w:sz w:val="22"/>
          <w:szCs w:val="22"/>
        </w:rPr>
      </w:pPr>
    </w:p>
    <w:p w14:paraId="2772D808" w14:textId="77777777" w:rsidR="00EB0D09" w:rsidRDefault="00EB0D09" w:rsidP="00782B8B">
      <w:pPr>
        <w:widowControl w:val="0"/>
        <w:ind w:right="-57"/>
        <w:jc w:val="center"/>
        <w:rPr>
          <w:rFonts w:ascii="Arial" w:hAnsi="Arial" w:cs="Arial"/>
          <w:b/>
          <w:sz w:val="22"/>
          <w:szCs w:val="22"/>
        </w:rPr>
      </w:pPr>
    </w:p>
    <w:p w14:paraId="6D0063F7" w14:textId="77777777" w:rsidR="00EB0D09" w:rsidRDefault="00EB0D09" w:rsidP="00782B8B">
      <w:pPr>
        <w:widowControl w:val="0"/>
        <w:ind w:right="-57"/>
        <w:jc w:val="center"/>
        <w:rPr>
          <w:rFonts w:ascii="Arial" w:hAnsi="Arial" w:cs="Arial"/>
          <w:b/>
          <w:sz w:val="22"/>
          <w:szCs w:val="22"/>
        </w:rPr>
      </w:pPr>
    </w:p>
    <w:p w14:paraId="22440AD1" w14:textId="77777777" w:rsidR="00EB0D09" w:rsidRDefault="00EB0D09" w:rsidP="00782B8B">
      <w:pPr>
        <w:widowControl w:val="0"/>
        <w:ind w:right="-57"/>
        <w:jc w:val="center"/>
        <w:rPr>
          <w:rFonts w:ascii="Arial" w:hAnsi="Arial" w:cs="Arial"/>
          <w:b/>
          <w:sz w:val="22"/>
          <w:szCs w:val="22"/>
        </w:rPr>
      </w:pPr>
    </w:p>
    <w:p w14:paraId="3E83254C" w14:textId="77777777" w:rsidR="00435CA5" w:rsidRDefault="00435CA5" w:rsidP="00782B8B">
      <w:pPr>
        <w:widowControl w:val="0"/>
        <w:ind w:right="-57"/>
        <w:jc w:val="center"/>
        <w:rPr>
          <w:rFonts w:ascii="Arial" w:hAnsi="Arial" w:cs="Arial"/>
          <w:b/>
          <w:sz w:val="22"/>
          <w:szCs w:val="22"/>
        </w:rPr>
      </w:pPr>
    </w:p>
    <w:p w14:paraId="1B141565" w14:textId="77777777" w:rsidR="00EB0D09" w:rsidRDefault="00EB0D09" w:rsidP="00782B8B">
      <w:pPr>
        <w:widowControl w:val="0"/>
        <w:ind w:right="-57"/>
        <w:jc w:val="center"/>
        <w:rPr>
          <w:rFonts w:ascii="Arial" w:hAnsi="Arial" w:cs="Arial"/>
          <w:b/>
          <w:sz w:val="22"/>
          <w:szCs w:val="22"/>
        </w:rPr>
      </w:pPr>
    </w:p>
    <w:tbl>
      <w:tblPr>
        <w:tblStyle w:val="TableGrid"/>
        <w:tblW w:w="9060" w:type="dxa"/>
        <w:tblInd w:w="106" w:type="dxa"/>
        <w:tblCellMar>
          <w:top w:w="10" w:type="dxa"/>
          <w:left w:w="70" w:type="dxa"/>
          <w:bottom w:w="9" w:type="dxa"/>
          <w:right w:w="115" w:type="dxa"/>
        </w:tblCellMar>
        <w:tblLook w:val="04A0" w:firstRow="1" w:lastRow="0" w:firstColumn="1" w:lastColumn="0" w:noHBand="0" w:noVBand="1"/>
      </w:tblPr>
      <w:tblGrid>
        <w:gridCol w:w="2827"/>
        <w:gridCol w:w="967"/>
        <w:gridCol w:w="967"/>
        <w:gridCol w:w="4299"/>
      </w:tblGrid>
      <w:tr w:rsidR="00F570E3" w14:paraId="764B47E5" w14:textId="77777777" w:rsidTr="00EE582C">
        <w:trPr>
          <w:trHeight w:val="950"/>
        </w:trPr>
        <w:tc>
          <w:tcPr>
            <w:tcW w:w="9060" w:type="dxa"/>
            <w:gridSpan w:val="4"/>
            <w:tcBorders>
              <w:top w:val="single" w:sz="8" w:space="0" w:color="000000"/>
              <w:left w:val="single" w:sz="8" w:space="0" w:color="000000"/>
              <w:bottom w:val="single" w:sz="8" w:space="0" w:color="000000"/>
              <w:right w:val="single" w:sz="8" w:space="0" w:color="000000"/>
            </w:tcBorders>
            <w:vAlign w:val="center"/>
          </w:tcPr>
          <w:p w14:paraId="02A7B159" w14:textId="77777777" w:rsidR="00F570E3" w:rsidRDefault="00F570E3" w:rsidP="00EE582C">
            <w:pPr>
              <w:spacing w:line="259" w:lineRule="auto"/>
              <w:ind w:left="45"/>
              <w:jc w:val="center"/>
            </w:pPr>
            <w:r>
              <w:rPr>
                <w:b/>
              </w:rPr>
              <w:lastRenderedPageBreak/>
              <w:t xml:space="preserve">Termo de Recebimento de Equipamento </w:t>
            </w:r>
          </w:p>
        </w:tc>
      </w:tr>
      <w:tr w:rsidR="00F570E3" w14:paraId="6CC74F29" w14:textId="77777777" w:rsidTr="00EE582C">
        <w:trPr>
          <w:trHeight w:val="290"/>
        </w:trPr>
        <w:tc>
          <w:tcPr>
            <w:tcW w:w="9060" w:type="dxa"/>
            <w:gridSpan w:val="4"/>
            <w:tcBorders>
              <w:top w:val="single" w:sz="8" w:space="0" w:color="000000"/>
              <w:left w:val="single" w:sz="8" w:space="0" w:color="000000"/>
              <w:bottom w:val="single" w:sz="8" w:space="0" w:color="000000"/>
              <w:right w:val="single" w:sz="8" w:space="0" w:color="000000"/>
            </w:tcBorders>
          </w:tcPr>
          <w:p w14:paraId="41120E9C" w14:textId="77777777" w:rsidR="00F570E3" w:rsidRDefault="00F570E3" w:rsidP="00EE582C">
            <w:pPr>
              <w:spacing w:line="259" w:lineRule="auto"/>
            </w:pPr>
            <w:r>
              <w:rPr>
                <w:b/>
              </w:rPr>
              <w:t xml:space="preserve">NOME E CÓDIGO DA UNIDADE </w:t>
            </w:r>
          </w:p>
        </w:tc>
      </w:tr>
      <w:tr w:rsidR="00F570E3" w14:paraId="448D08B3" w14:textId="77777777" w:rsidTr="00EE582C">
        <w:trPr>
          <w:trHeight w:val="290"/>
        </w:trPr>
        <w:tc>
          <w:tcPr>
            <w:tcW w:w="9060" w:type="dxa"/>
            <w:gridSpan w:val="4"/>
            <w:tcBorders>
              <w:top w:val="single" w:sz="8" w:space="0" w:color="000000"/>
              <w:left w:val="single" w:sz="8" w:space="0" w:color="000000"/>
              <w:bottom w:val="single" w:sz="8" w:space="0" w:color="000000"/>
              <w:right w:val="single" w:sz="8" w:space="0" w:color="000000"/>
            </w:tcBorders>
          </w:tcPr>
          <w:p w14:paraId="3534C597" w14:textId="77777777" w:rsidR="00F570E3" w:rsidRDefault="00F570E3" w:rsidP="00EE582C">
            <w:pPr>
              <w:spacing w:line="259" w:lineRule="auto"/>
            </w:pPr>
            <w:r>
              <w:rPr>
                <w:b/>
              </w:rPr>
              <w:t xml:space="preserve">ENDEREÇO DE ENTREGA </w:t>
            </w:r>
          </w:p>
        </w:tc>
      </w:tr>
      <w:tr w:rsidR="00F570E3" w14:paraId="43029A01" w14:textId="77777777" w:rsidTr="00EE582C">
        <w:trPr>
          <w:trHeight w:val="290"/>
        </w:trPr>
        <w:tc>
          <w:tcPr>
            <w:tcW w:w="9060" w:type="dxa"/>
            <w:gridSpan w:val="4"/>
            <w:tcBorders>
              <w:top w:val="single" w:sz="8" w:space="0" w:color="000000"/>
              <w:left w:val="single" w:sz="8" w:space="0" w:color="000000"/>
              <w:bottom w:val="single" w:sz="8" w:space="0" w:color="000000"/>
              <w:right w:val="single" w:sz="8" w:space="0" w:color="000000"/>
            </w:tcBorders>
          </w:tcPr>
          <w:p w14:paraId="71938282" w14:textId="77777777" w:rsidR="00F570E3" w:rsidRDefault="00F570E3" w:rsidP="00EE582C">
            <w:pPr>
              <w:spacing w:line="259" w:lineRule="auto"/>
            </w:pPr>
            <w:r>
              <w:rPr>
                <w:b/>
              </w:rPr>
              <w:t xml:space="preserve">EMPRESA FORNECEDORA </w:t>
            </w:r>
          </w:p>
        </w:tc>
      </w:tr>
      <w:tr w:rsidR="00F570E3" w14:paraId="4D50B221" w14:textId="77777777" w:rsidTr="00EE582C">
        <w:trPr>
          <w:trHeight w:val="290"/>
        </w:trPr>
        <w:tc>
          <w:tcPr>
            <w:tcW w:w="9060" w:type="dxa"/>
            <w:gridSpan w:val="4"/>
            <w:tcBorders>
              <w:top w:val="single" w:sz="8" w:space="0" w:color="000000"/>
              <w:left w:val="single" w:sz="8" w:space="0" w:color="000000"/>
              <w:bottom w:val="single" w:sz="8" w:space="0" w:color="000000"/>
              <w:right w:val="single" w:sz="8" w:space="0" w:color="000000"/>
            </w:tcBorders>
          </w:tcPr>
          <w:p w14:paraId="55DAFE0A" w14:textId="77777777" w:rsidR="00F570E3" w:rsidRDefault="00F570E3" w:rsidP="00EE582C">
            <w:pPr>
              <w:spacing w:line="259" w:lineRule="auto"/>
            </w:pPr>
            <w:r>
              <w:rPr>
                <w:b/>
              </w:rPr>
              <w:t xml:space="preserve">NOTA FISCAL: </w:t>
            </w:r>
          </w:p>
        </w:tc>
      </w:tr>
      <w:tr w:rsidR="00F570E3" w14:paraId="274BE374" w14:textId="77777777" w:rsidTr="00EE582C">
        <w:trPr>
          <w:trHeight w:val="288"/>
        </w:trPr>
        <w:tc>
          <w:tcPr>
            <w:tcW w:w="3794" w:type="dxa"/>
            <w:gridSpan w:val="2"/>
            <w:tcBorders>
              <w:top w:val="single" w:sz="8" w:space="0" w:color="000000"/>
              <w:left w:val="single" w:sz="8" w:space="0" w:color="000000"/>
              <w:bottom w:val="single" w:sz="8" w:space="0" w:color="000000"/>
              <w:right w:val="single" w:sz="8" w:space="0" w:color="000000"/>
            </w:tcBorders>
          </w:tcPr>
          <w:p w14:paraId="2BCE766E" w14:textId="77777777" w:rsidR="00F570E3" w:rsidRDefault="00F570E3" w:rsidP="00EE582C">
            <w:pPr>
              <w:spacing w:line="259" w:lineRule="auto"/>
            </w:pPr>
            <w:r>
              <w:rPr>
                <w:b/>
              </w:rPr>
              <w:t xml:space="preserve">DATA DE RECEBIMENTO: </w:t>
            </w:r>
          </w:p>
        </w:tc>
        <w:tc>
          <w:tcPr>
            <w:tcW w:w="5266" w:type="dxa"/>
            <w:gridSpan w:val="2"/>
            <w:tcBorders>
              <w:top w:val="single" w:sz="8" w:space="0" w:color="000000"/>
              <w:left w:val="single" w:sz="8" w:space="0" w:color="000000"/>
              <w:bottom w:val="single" w:sz="8" w:space="0" w:color="000000"/>
              <w:right w:val="single" w:sz="8" w:space="0" w:color="000000"/>
            </w:tcBorders>
          </w:tcPr>
          <w:p w14:paraId="2AA216A8" w14:textId="77777777" w:rsidR="00F570E3" w:rsidRDefault="00F570E3" w:rsidP="00EE582C">
            <w:pPr>
              <w:spacing w:line="259" w:lineRule="auto"/>
            </w:pPr>
            <w:r>
              <w:rPr>
                <w:b/>
              </w:rPr>
              <w:t xml:space="preserve">Ordem de Fornecimento/Pregão: </w:t>
            </w:r>
          </w:p>
        </w:tc>
      </w:tr>
      <w:tr w:rsidR="00F570E3" w14:paraId="3750D186" w14:textId="77777777" w:rsidTr="00EE582C">
        <w:trPr>
          <w:trHeight w:val="290"/>
        </w:trPr>
        <w:tc>
          <w:tcPr>
            <w:tcW w:w="3794" w:type="dxa"/>
            <w:gridSpan w:val="2"/>
            <w:tcBorders>
              <w:top w:val="single" w:sz="8" w:space="0" w:color="000000"/>
              <w:left w:val="single" w:sz="8" w:space="0" w:color="000000"/>
              <w:bottom w:val="single" w:sz="8" w:space="0" w:color="000000"/>
              <w:right w:val="single" w:sz="8" w:space="0" w:color="000000"/>
            </w:tcBorders>
          </w:tcPr>
          <w:p w14:paraId="2561AA5D" w14:textId="77777777" w:rsidR="00F570E3" w:rsidRDefault="00F570E3" w:rsidP="00EE582C">
            <w:pPr>
              <w:spacing w:line="259" w:lineRule="auto"/>
            </w:pPr>
            <w:r>
              <w:rPr>
                <w:b/>
              </w:rPr>
              <w:t xml:space="preserve">PRAZO/GARANTIA: </w:t>
            </w:r>
          </w:p>
        </w:tc>
        <w:tc>
          <w:tcPr>
            <w:tcW w:w="5266" w:type="dxa"/>
            <w:gridSpan w:val="2"/>
            <w:tcBorders>
              <w:top w:val="single" w:sz="8" w:space="0" w:color="000000"/>
              <w:left w:val="single" w:sz="8" w:space="0" w:color="000000"/>
              <w:bottom w:val="single" w:sz="8" w:space="0" w:color="000000"/>
              <w:right w:val="single" w:sz="8" w:space="0" w:color="000000"/>
            </w:tcBorders>
          </w:tcPr>
          <w:p w14:paraId="2ED187BB" w14:textId="77777777" w:rsidR="00F570E3" w:rsidRDefault="00F570E3" w:rsidP="00EE582C">
            <w:pPr>
              <w:spacing w:line="259" w:lineRule="auto"/>
            </w:pPr>
            <w:r>
              <w:rPr>
                <w:b/>
              </w:rPr>
              <w:t xml:space="preserve">DATA DE TÉRMINO DA GARANTIA: </w:t>
            </w:r>
          </w:p>
        </w:tc>
      </w:tr>
      <w:tr w:rsidR="00F570E3" w14:paraId="5EB9AB2E" w14:textId="77777777" w:rsidTr="00EE582C">
        <w:trPr>
          <w:trHeight w:val="290"/>
        </w:trPr>
        <w:tc>
          <w:tcPr>
            <w:tcW w:w="9060" w:type="dxa"/>
            <w:gridSpan w:val="4"/>
            <w:tcBorders>
              <w:top w:val="single" w:sz="8" w:space="0" w:color="000000"/>
              <w:left w:val="single" w:sz="8" w:space="0" w:color="000000"/>
              <w:bottom w:val="single" w:sz="8" w:space="0" w:color="000000"/>
              <w:right w:val="single" w:sz="8" w:space="0" w:color="000000"/>
            </w:tcBorders>
          </w:tcPr>
          <w:p w14:paraId="3282CB2F" w14:textId="77777777" w:rsidR="00F570E3" w:rsidRDefault="00F570E3" w:rsidP="00EE582C">
            <w:pPr>
              <w:spacing w:line="259" w:lineRule="auto"/>
              <w:ind w:left="101"/>
              <w:jc w:val="center"/>
            </w:pPr>
            <w:r>
              <w:rPr>
                <w:b/>
              </w:rPr>
              <w:t xml:space="preserve">  </w:t>
            </w:r>
          </w:p>
        </w:tc>
      </w:tr>
      <w:tr w:rsidR="00F570E3" w14:paraId="69DE20FE" w14:textId="77777777" w:rsidTr="00EE582C">
        <w:trPr>
          <w:trHeight w:val="290"/>
        </w:trPr>
        <w:tc>
          <w:tcPr>
            <w:tcW w:w="9060" w:type="dxa"/>
            <w:gridSpan w:val="4"/>
            <w:tcBorders>
              <w:top w:val="single" w:sz="8" w:space="0" w:color="000000"/>
              <w:left w:val="single" w:sz="8" w:space="0" w:color="000000"/>
              <w:bottom w:val="single" w:sz="8" w:space="0" w:color="000000"/>
              <w:right w:val="single" w:sz="8" w:space="0" w:color="000000"/>
            </w:tcBorders>
          </w:tcPr>
          <w:p w14:paraId="13E8ED23" w14:textId="77777777" w:rsidR="00F570E3" w:rsidRDefault="00F570E3" w:rsidP="00EE582C">
            <w:pPr>
              <w:spacing w:line="259" w:lineRule="auto"/>
              <w:ind w:left="41"/>
              <w:jc w:val="center"/>
            </w:pPr>
            <w:r>
              <w:rPr>
                <w:b/>
              </w:rPr>
              <w:t xml:space="preserve">Discriminação do Material Entregue </w:t>
            </w:r>
          </w:p>
        </w:tc>
      </w:tr>
      <w:tr w:rsidR="00F570E3" w14:paraId="0490F915" w14:textId="77777777" w:rsidTr="00500C35">
        <w:trPr>
          <w:trHeight w:val="480"/>
        </w:trPr>
        <w:tc>
          <w:tcPr>
            <w:tcW w:w="2827" w:type="dxa"/>
            <w:tcBorders>
              <w:top w:val="single" w:sz="8" w:space="0" w:color="000000"/>
              <w:left w:val="single" w:sz="8" w:space="0" w:color="000000"/>
              <w:bottom w:val="single" w:sz="8" w:space="0" w:color="000000"/>
              <w:right w:val="single" w:sz="8" w:space="0" w:color="000000"/>
            </w:tcBorders>
            <w:vAlign w:val="bottom"/>
          </w:tcPr>
          <w:p w14:paraId="09A4A2D8" w14:textId="77777777" w:rsidR="00F570E3" w:rsidRDefault="00F570E3" w:rsidP="00EE582C">
            <w:pPr>
              <w:spacing w:line="259" w:lineRule="auto"/>
            </w:pPr>
            <w:r>
              <w:t xml:space="preserve">Código </w:t>
            </w:r>
          </w:p>
        </w:tc>
        <w:tc>
          <w:tcPr>
            <w:tcW w:w="1934" w:type="dxa"/>
            <w:gridSpan w:val="2"/>
            <w:tcBorders>
              <w:top w:val="single" w:sz="8" w:space="0" w:color="000000"/>
              <w:left w:val="single" w:sz="8" w:space="0" w:color="000000"/>
              <w:bottom w:val="single" w:sz="8" w:space="0" w:color="000000"/>
              <w:right w:val="single" w:sz="8" w:space="0" w:color="000000"/>
            </w:tcBorders>
          </w:tcPr>
          <w:p w14:paraId="0C07E188" w14:textId="77777777" w:rsidR="00F570E3" w:rsidRDefault="00F570E3" w:rsidP="00EE582C">
            <w:pPr>
              <w:spacing w:line="259" w:lineRule="auto"/>
              <w:jc w:val="center"/>
            </w:pPr>
            <w:r>
              <w:t xml:space="preserve">Tipo de Equipamento </w:t>
            </w:r>
          </w:p>
        </w:tc>
        <w:tc>
          <w:tcPr>
            <w:tcW w:w="4299" w:type="dxa"/>
            <w:tcBorders>
              <w:top w:val="single" w:sz="8" w:space="0" w:color="000000"/>
              <w:left w:val="single" w:sz="8" w:space="0" w:color="000000"/>
              <w:bottom w:val="single" w:sz="8" w:space="0" w:color="000000"/>
              <w:right w:val="single" w:sz="8" w:space="0" w:color="000000"/>
            </w:tcBorders>
            <w:vAlign w:val="bottom"/>
          </w:tcPr>
          <w:p w14:paraId="2563E690" w14:textId="77777777" w:rsidR="00F570E3" w:rsidRDefault="00F570E3" w:rsidP="00EE582C">
            <w:pPr>
              <w:spacing w:line="259" w:lineRule="auto"/>
              <w:ind w:left="43"/>
              <w:jc w:val="center"/>
            </w:pPr>
            <w:r>
              <w:t xml:space="preserve">Quantidade </w:t>
            </w:r>
          </w:p>
        </w:tc>
      </w:tr>
      <w:tr w:rsidR="00F570E3" w14:paraId="60C35D68" w14:textId="77777777" w:rsidTr="00500C35">
        <w:trPr>
          <w:trHeight w:val="4097"/>
        </w:trPr>
        <w:tc>
          <w:tcPr>
            <w:tcW w:w="2827" w:type="dxa"/>
            <w:tcBorders>
              <w:top w:val="single" w:sz="8" w:space="0" w:color="000000"/>
              <w:left w:val="single" w:sz="8" w:space="0" w:color="000000"/>
              <w:bottom w:val="single" w:sz="8" w:space="0" w:color="000000"/>
              <w:right w:val="single" w:sz="8" w:space="0" w:color="000000"/>
            </w:tcBorders>
            <w:vAlign w:val="bottom"/>
          </w:tcPr>
          <w:p w14:paraId="48B05B24" w14:textId="77777777" w:rsidR="00F570E3" w:rsidRDefault="00F570E3" w:rsidP="00EE582C">
            <w:pPr>
              <w:spacing w:line="259" w:lineRule="auto"/>
              <w:ind w:left="99"/>
              <w:jc w:val="center"/>
            </w:pPr>
            <w:r>
              <w:t xml:space="preserve">  </w:t>
            </w:r>
          </w:p>
        </w:tc>
        <w:tc>
          <w:tcPr>
            <w:tcW w:w="1934" w:type="dxa"/>
            <w:gridSpan w:val="2"/>
            <w:tcBorders>
              <w:top w:val="single" w:sz="8" w:space="0" w:color="000000"/>
              <w:left w:val="single" w:sz="8" w:space="0" w:color="000000"/>
              <w:bottom w:val="single" w:sz="8" w:space="0" w:color="000000"/>
              <w:right w:val="single" w:sz="8" w:space="0" w:color="000000"/>
            </w:tcBorders>
            <w:vAlign w:val="bottom"/>
          </w:tcPr>
          <w:p w14:paraId="30A55CFB" w14:textId="77777777" w:rsidR="00F570E3" w:rsidRDefault="00F570E3" w:rsidP="00EE582C">
            <w:pPr>
              <w:spacing w:line="259" w:lineRule="auto"/>
              <w:ind w:left="99"/>
              <w:jc w:val="center"/>
            </w:pPr>
            <w:r>
              <w:t xml:space="preserve">  </w:t>
            </w:r>
          </w:p>
        </w:tc>
        <w:tc>
          <w:tcPr>
            <w:tcW w:w="4299" w:type="dxa"/>
            <w:tcBorders>
              <w:top w:val="single" w:sz="8" w:space="0" w:color="000000"/>
              <w:left w:val="single" w:sz="8" w:space="0" w:color="000000"/>
              <w:bottom w:val="single" w:sz="8" w:space="0" w:color="000000"/>
              <w:right w:val="single" w:sz="8" w:space="0" w:color="000000"/>
            </w:tcBorders>
            <w:vAlign w:val="bottom"/>
          </w:tcPr>
          <w:p w14:paraId="52ECC80C" w14:textId="77777777" w:rsidR="00F570E3" w:rsidRDefault="00F570E3" w:rsidP="00EE582C">
            <w:pPr>
              <w:spacing w:line="259" w:lineRule="auto"/>
              <w:ind w:left="101"/>
              <w:jc w:val="center"/>
            </w:pPr>
            <w:r>
              <w:t xml:space="preserve">  </w:t>
            </w:r>
          </w:p>
        </w:tc>
      </w:tr>
    </w:tbl>
    <w:p w14:paraId="14AE3EF6" w14:textId="77777777" w:rsidR="00756B80" w:rsidRPr="00756B80" w:rsidRDefault="00756B80" w:rsidP="00756B80">
      <w:pPr>
        <w:pStyle w:val="Ttulo2"/>
        <w:spacing w:after="43"/>
        <w:ind w:left="185" w:right="327"/>
        <w:rPr>
          <w:rFonts w:cs="Arial"/>
          <w:sz w:val="22"/>
          <w:szCs w:val="22"/>
        </w:rPr>
      </w:pPr>
      <w:r w:rsidRPr="00756B80">
        <w:rPr>
          <w:rFonts w:cs="Arial"/>
          <w:sz w:val="22"/>
          <w:szCs w:val="22"/>
        </w:rPr>
        <w:t xml:space="preserve">OBSERVAÇÕES </w:t>
      </w:r>
    </w:p>
    <w:p w14:paraId="7BB2269D" w14:textId="77777777" w:rsidR="00756B80" w:rsidRPr="00756B80" w:rsidRDefault="00756B80" w:rsidP="00756B80">
      <w:pPr>
        <w:pBdr>
          <w:top w:val="single" w:sz="8" w:space="0" w:color="000000"/>
          <w:left w:val="single" w:sz="8" w:space="0" w:color="000000"/>
          <w:bottom w:val="single" w:sz="8" w:space="0" w:color="000000"/>
          <w:right w:val="single" w:sz="8" w:space="0" w:color="000000"/>
        </w:pBdr>
        <w:spacing w:after="72" w:line="241" w:lineRule="auto"/>
        <w:ind w:left="175" w:right="494"/>
        <w:rPr>
          <w:rFonts w:ascii="Arial" w:hAnsi="Arial" w:cs="Arial"/>
          <w:sz w:val="22"/>
          <w:szCs w:val="22"/>
        </w:rPr>
      </w:pPr>
      <w:r w:rsidRPr="00756B80">
        <w:rPr>
          <w:rFonts w:ascii="Arial" w:hAnsi="Arial" w:cs="Arial"/>
          <w:sz w:val="22"/>
          <w:szCs w:val="22"/>
        </w:rPr>
        <w:t xml:space="preserve">Informar o estado do(s) equipamento(s) recebido(s): lacrado; novo; com os acessórios; cabos; manual em português. </w:t>
      </w:r>
    </w:p>
    <w:p w14:paraId="7C8042EA" w14:textId="77777777" w:rsidR="00756B80" w:rsidRPr="00756B80" w:rsidRDefault="00756B80" w:rsidP="00756B80">
      <w:pPr>
        <w:spacing w:line="259" w:lineRule="auto"/>
        <w:ind w:right="411"/>
        <w:jc w:val="center"/>
        <w:rPr>
          <w:rFonts w:ascii="Arial" w:hAnsi="Arial" w:cs="Arial"/>
          <w:sz w:val="22"/>
          <w:szCs w:val="22"/>
        </w:rPr>
      </w:pPr>
      <w:r w:rsidRPr="00756B80">
        <w:rPr>
          <w:rFonts w:ascii="Arial" w:hAnsi="Arial" w:cs="Arial"/>
          <w:sz w:val="22"/>
          <w:szCs w:val="22"/>
        </w:rPr>
        <w:t xml:space="preserve"> </w:t>
      </w:r>
    </w:p>
    <w:tbl>
      <w:tblPr>
        <w:tblStyle w:val="TableGrid"/>
        <w:tblW w:w="9060" w:type="dxa"/>
        <w:tblInd w:w="106" w:type="dxa"/>
        <w:tblCellMar>
          <w:top w:w="10" w:type="dxa"/>
          <w:left w:w="70" w:type="dxa"/>
          <w:right w:w="115" w:type="dxa"/>
        </w:tblCellMar>
        <w:tblLook w:val="04A0" w:firstRow="1" w:lastRow="0" w:firstColumn="1" w:lastColumn="0" w:noHBand="0" w:noVBand="1"/>
      </w:tblPr>
      <w:tblGrid>
        <w:gridCol w:w="9060"/>
      </w:tblGrid>
      <w:tr w:rsidR="00756B80" w:rsidRPr="00756B80" w14:paraId="4CCCB062" w14:textId="77777777" w:rsidTr="00EE582C">
        <w:trPr>
          <w:trHeight w:val="1433"/>
        </w:trPr>
        <w:tc>
          <w:tcPr>
            <w:tcW w:w="9060" w:type="dxa"/>
            <w:tcBorders>
              <w:top w:val="single" w:sz="8" w:space="0" w:color="000000"/>
              <w:left w:val="single" w:sz="8" w:space="0" w:color="000000"/>
              <w:bottom w:val="single" w:sz="8" w:space="0" w:color="000000"/>
              <w:right w:val="single" w:sz="8" w:space="0" w:color="000000"/>
            </w:tcBorders>
          </w:tcPr>
          <w:p w14:paraId="5F940690" w14:textId="77777777" w:rsidR="00756B80" w:rsidRPr="00756B80" w:rsidRDefault="00756B80" w:rsidP="00EE582C">
            <w:pPr>
              <w:spacing w:line="259" w:lineRule="auto"/>
              <w:rPr>
                <w:rFonts w:ascii="Arial" w:hAnsi="Arial" w:cs="Arial"/>
                <w:sz w:val="22"/>
                <w:szCs w:val="22"/>
              </w:rPr>
            </w:pPr>
            <w:r w:rsidRPr="00756B80">
              <w:rPr>
                <w:rFonts w:ascii="Arial" w:hAnsi="Arial" w:cs="Arial"/>
                <w:sz w:val="22"/>
                <w:szCs w:val="22"/>
              </w:rPr>
              <w:t xml:space="preserve">Local e Data de Recebimento: </w:t>
            </w:r>
          </w:p>
        </w:tc>
      </w:tr>
      <w:tr w:rsidR="00756B80" w:rsidRPr="00756B80" w14:paraId="4420A0F9" w14:textId="77777777" w:rsidTr="00EE582C">
        <w:trPr>
          <w:trHeight w:val="298"/>
        </w:trPr>
        <w:tc>
          <w:tcPr>
            <w:tcW w:w="9060" w:type="dxa"/>
            <w:tcBorders>
              <w:top w:val="single" w:sz="8" w:space="0" w:color="000000"/>
              <w:left w:val="single" w:sz="8" w:space="0" w:color="000000"/>
              <w:bottom w:val="single" w:sz="8" w:space="0" w:color="000000"/>
              <w:right w:val="single" w:sz="8" w:space="0" w:color="000000"/>
            </w:tcBorders>
          </w:tcPr>
          <w:p w14:paraId="639772EC" w14:textId="3589E574" w:rsidR="00756B80" w:rsidRPr="00756B80" w:rsidRDefault="00756B80" w:rsidP="00EE582C">
            <w:pPr>
              <w:spacing w:line="259" w:lineRule="auto"/>
              <w:rPr>
                <w:rFonts w:ascii="Arial" w:hAnsi="Arial" w:cs="Arial"/>
                <w:sz w:val="22"/>
                <w:szCs w:val="22"/>
              </w:rPr>
            </w:pPr>
            <w:r w:rsidRPr="00756B80">
              <w:rPr>
                <w:rFonts w:ascii="Arial" w:hAnsi="Arial" w:cs="Arial"/>
                <w:sz w:val="22"/>
                <w:szCs w:val="22"/>
              </w:rPr>
              <w:t xml:space="preserve">Identificação do empregado responsável pelo recebimento (Nome, carimbo, data) </w:t>
            </w:r>
          </w:p>
        </w:tc>
      </w:tr>
      <w:tr w:rsidR="009358A8" w:rsidRPr="00756B80" w14:paraId="538897F6" w14:textId="77777777" w:rsidTr="00EE582C">
        <w:trPr>
          <w:trHeight w:val="298"/>
        </w:trPr>
        <w:tc>
          <w:tcPr>
            <w:tcW w:w="9060" w:type="dxa"/>
            <w:tcBorders>
              <w:top w:val="single" w:sz="8" w:space="0" w:color="000000"/>
              <w:left w:val="single" w:sz="8" w:space="0" w:color="000000"/>
              <w:bottom w:val="single" w:sz="8" w:space="0" w:color="000000"/>
              <w:right w:val="single" w:sz="8" w:space="0" w:color="000000"/>
            </w:tcBorders>
          </w:tcPr>
          <w:p w14:paraId="1F7B2D61" w14:textId="77777777" w:rsidR="009358A8" w:rsidRPr="00756B80" w:rsidRDefault="009358A8" w:rsidP="00EE582C">
            <w:pPr>
              <w:spacing w:line="259" w:lineRule="auto"/>
              <w:rPr>
                <w:rFonts w:ascii="Arial" w:hAnsi="Arial" w:cs="Arial"/>
                <w:sz w:val="22"/>
                <w:szCs w:val="22"/>
              </w:rPr>
            </w:pPr>
          </w:p>
        </w:tc>
      </w:tr>
    </w:tbl>
    <w:p w14:paraId="60D3DDDB" w14:textId="690F038D" w:rsidR="00435CA5" w:rsidRPr="00756B80" w:rsidRDefault="00756B80" w:rsidP="00756B80">
      <w:pPr>
        <w:spacing w:line="259" w:lineRule="auto"/>
        <w:ind w:left="96"/>
      </w:pPr>
      <w:r>
        <w:rPr>
          <w:rFonts w:ascii="Calibri" w:eastAsia="Calibri" w:hAnsi="Calibri" w:cs="Calibri"/>
          <w:noProof/>
          <w:sz w:val="22"/>
        </w:rPr>
        <mc:AlternateContent>
          <mc:Choice Requires="wpg">
            <w:drawing>
              <wp:inline distT="0" distB="0" distL="0" distR="0" wp14:anchorId="1ED1B9DA" wp14:editId="6ED3A1C1">
                <wp:extent cx="5765293" cy="952500"/>
                <wp:effectExtent l="0" t="0" r="0" b="0"/>
                <wp:docPr id="12076" name="Group 12076"/>
                <wp:cNvGraphicFramePr/>
                <a:graphic xmlns:a="http://schemas.openxmlformats.org/drawingml/2006/main">
                  <a:graphicData uri="http://schemas.microsoft.com/office/word/2010/wordprocessingGroup">
                    <wpg:wgp>
                      <wpg:cNvGrpSpPr/>
                      <wpg:grpSpPr>
                        <a:xfrm>
                          <a:off x="0" y="0"/>
                          <a:ext cx="5765293" cy="952500"/>
                          <a:chOff x="0" y="0"/>
                          <a:chExt cx="5765293" cy="952500"/>
                        </a:xfrm>
                      </wpg:grpSpPr>
                      <wps:wsp>
                        <wps:cNvPr id="16154" name="Shape 16154"/>
                        <wps:cNvSpPr/>
                        <wps:spPr>
                          <a:xfrm>
                            <a:off x="0"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55" name="Shape 16155"/>
                        <wps:cNvSpPr/>
                        <wps:spPr>
                          <a:xfrm>
                            <a:off x="12192" y="0"/>
                            <a:ext cx="5740908" cy="12192"/>
                          </a:xfrm>
                          <a:custGeom>
                            <a:avLst/>
                            <a:gdLst/>
                            <a:ahLst/>
                            <a:cxnLst/>
                            <a:rect l="0" t="0" r="0" b="0"/>
                            <a:pathLst>
                              <a:path w="5740908" h="12192">
                                <a:moveTo>
                                  <a:pt x="0" y="0"/>
                                </a:moveTo>
                                <a:lnTo>
                                  <a:pt x="5740908" y="0"/>
                                </a:lnTo>
                                <a:lnTo>
                                  <a:pt x="5740908"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56" name="Shape 16156"/>
                        <wps:cNvSpPr/>
                        <wps:spPr>
                          <a:xfrm>
                            <a:off x="5753100"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57" name="Shape 16157"/>
                        <wps:cNvSpPr/>
                        <wps:spPr>
                          <a:xfrm>
                            <a:off x="0" y="12192"/>
                            <a:ext cx="12192" cy="176785"/>
                          </a:xfrm>
                          <a:custGeom>
                            <a:avLst/>
                            <a:gdLst/>
                            <a:ahLst/>
                            <a:cxnLst/>
                            <a:rect l="0" t="0" r="0" b="0"/>
                            <a:pathLst>
                              <a:path w="12192" h="176785">
                                <a:moveTo>
                                  <a:pt x="0" y="0"/>
                                </a:moveTo>
                                <a:lnTo>
                                  <a:pt x="12192" y="0"/>
                                </a:lnTo>
                                <a:lnTo>
                                  <a:pt x="12192" y="176785"/>
                                </a:lnTo>
                                <a:lnTo>
                                  <a:pt x="0" y="17678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58" name="Shape 16158"/>
                        <wps:cNvSpPr/>
                        <wps:spPr>
                          <a:xfrm>
                            <a:off x="5753100" y="12192"/>
                            <a:ext cx="12192" cy="176785"/>
                          </a:xfrm>
                          <a:custGeom>
                            <a:avLst/>
                            <a:gdLst/>
                            <a:ahLst/>
                            <a:cxnLst/>
                            <a:rect l="0" t="0" r="0" b="0"/>
                            <a:pathLst>
                              <a:path w="12192" h="176785">
                                <a:moveTo>
                                  <a:pt x="0" y="0"/>
                                </a:moveTo>
                                <a:lnTo>
                                  <a:pt x="12192" y="0"/>
                                </a:lnTo>
                                <a:lnTo>
                                  <a:pt x="12192" y="176785"/>
                                </a:lnTo>
                                <a:lnTo>
                                  <a:pt x="0" y="17678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59" name="Shape 16159"/>
                        <wps:cNvSpPr/>
                        <wps:spPr>
                          <a:xfrm>
                            <a:off x="0" y="18897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0" name="Shape 16160"/>
                        <wps:cNvSpPr/>
                        <wps:spPr>
                          <a:xfrm>
                            <a:off x="5753100" y="18897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1" name="Shape 16161"/>
                        <wps:cNvSpPr/>
                        <wps:spPr>
                          <a:xfrm>
                            <a:off x="0" y="201168"/>
                            <a:ext cx="12192" cy="175261"/>
                          </a:xfrm>
                          <a:custGeom>
                            <a:avLst/>
                            <a:gdLst/>
                            <a:ahLst/>
                            <a:cxnLst/>
                            <a:rect l="0" t="0" r="0" b="0"/>
                            <a:pathLst>
                              <a:path w="12192" h="175261">
                                <a:moveTo>
                                  <a:pt x="0" y="0"/>
                                </a:moveTo>
                                <a:lnTo>
                                  <a:pt x="12192" y="0"/>
                                </a:lnTo>
                                <a:lnTo>
                                  <a:pt x="12192"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2" name="Shape 16162"/>
                        <wps:cNvSpPr/>
                        <wps:spPr>
                          <a:xfrm>
                            <a:off x="5753100" y="201168"/>
                            <a:ext cx="12192" cy="175261"/>
                          </a:xfrm>
                          <a:custGeom>
                            <a:avLst/>
                            <a:gdLst/>
                            <a:ahLst/>
                            <a:cxnLst/>
                            <a:rect l="0" t="0" r="0" b="0"/>
                            <a:pathLst>
                              <a:path w="12192" h="175261">
                                <a:moveTo>
                                  <a:pt x="0" y="0"/>
                                </a:moveTo>
                                <a:lnTo>
                                  <a:pt x="12192" y="0"/>
                                </a:lnTo>
                                <a:lnTo>
                                  <a:pt x="12192"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3" name="Shape 16163"/>
                        <wps:cNvSpPr/>
                        <wps:spPr>
                          <a:xfrm>
                            <a:off x="0" y="376428"/>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4" name="Shape 16164"/>
                        <wps:cNvSpPr/>
                        <wps:spPr>
                          <a:xfrm>
                            <a:off x="5753100" y="376428"/>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5" name="Shape 16165"/>
                        <wps:cNvSpPr/>
                        <wps:spPr>
                          <a:xfrm>
                            <a:off x="0" y="388620"/>
                            <a:ext cx="12192" cy="175260"/>
                          </a:xfrm>
                          <a:custGeom>
                            <a:avLst/>
                            <a:gdLst/>
                            <a:ahLst/>
                            <a:cxnLst/>
                            <a:rect l="0" t="0" r="0" b="0"/>
                            <a:pathLst>
                              <a:path w="12192" h="175260">
                                <a:moveTo>
                                  <a:pt x="0" y="0"/>
                                </a:moveTo>
                                <a:lnTo>
                                  <a:pt x="12192" y="0"/>
                                </a:lnTo>
                                <a:lnTo>
                                  <a:pt x="12192"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6" name="Shape 16166"/>
                        <wps:cNvSpPr/>
                        <wps:spPr>
                          <a:xfrm>
                            <a:off x="5753100" y="388620"/>
                            <a:ext cx="12192" cy="175260"/>
                          </a:xfrm>
                          <a:custGeom>
                            <a:avLst/>
                            <a:gdLst/>
                            <a:ahLst/>
                            <a:cxnLst/>
                            <a:rect l="0" t="0" r="0" b="0"/>
                            <a:pathLst>
                              <a:path w="12192" h="175260">
                                <a:moveTo>
                                  <a:pt x="0" y="0"/>
                                </a:moveTo>
                                <a:lnTo>
                                  <a:pt x="12192" y="0"/>
                                </a:lnTo>
                                <a:lnTo>
                                  <a:pt x="12192"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7" name="Shape 16167"/>
                        <wps:cNvSpPr/>
                        <wps:spPr>
                          <a:xfrm>
                            <a:off x="0" y="56388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8" name="Shape 16168"/>
                        <wps:cNvSpPr/>
                        <wps:spPr>
                          <a:xfrm>
                            <a:off x="5753100" y="56388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69" name="Shape 16169"/>
                        <wps:cNvSpPr/>
                        <wps:spPr>
                          <a:xfrm>
                            <a:off x="0" y="576072"/>
                            <a:ext cx="12192" cy="176784"/>
                          </a:xfrm>
                          <a:custGeom>
                            <a:avLst/>
                            <a:gdLst/>
                            <a:ahLst/>
                            <a:cxnLst/>
                            <a:rect l="0" t="0" r="0" b="0"/>
                            <a:pathLst>
                              <a:path w="12192" h="176784">
                                <a:moveTo>
                                  <a:pt x="0" y="0"/>
                                </a:moveTo>
                                <a:lnTo>
                                  <a:pt x="12192" y="0"/>
                                </a:lnTo>
                                <a:lnTo>
                                  <a:pt x="12192"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0" name="Shape 16170"/>
                        <wps:cNvSpPr/>
                        <wps:spPr>
                          <a:xfrm>
                            <a:off x="5753100" y="576072"/>
                            <a:ext cx="12192" cy="176784"/>
                          </a:xfrm>
                          <a:custGeom>
                            <a:avLst/>
                            <a:gdLst/>
                            <a:ahLst/>
                            <a:cxnLst/>
                            <a:rect l="0" t="0" r="0" b="0"/>
                            <a:pathLst>
                              <a:path w="12192" h="176784">
                                <a:moveTo>
                                  <a:pt x="0" y="0"/>
                                </a:moveTo>
                                <a:lnTo>
                                  <a:pt x="12192" y="0"/>
                                </a:lnTo>
                                <a:lnTo>
                                  <a:pt x="12192"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1" name="Shape 16171"/>
                        <wps:cNvSpPr/>
                        <wps:spPr>
                          <a:xfrm>
                            <a:off x="0" y="75285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2" name="Shape 16172"/>
                        <wps:cNvSpPr/>
                        <wps:spPr>
                          <a:xfrm>
                            <a:off x="5753100" y="75285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3" name="Shape 16173"/>
                        <wps:cNvSpPr/>
                        <wps:spPr>
                          <a:xfrm>
                            <a:off x="0" y="765048"/>
                            <a:ext cx="12192" cy="175260"/>
                          </a:xfrm>
                          <a:custGeom>
                            <a:avLst/>
                            <a:gdLst/>
                            <a:ahLst/>
                            <a:cxnLst/>
                            <a:rect l="0" t="0" r="0" b="0"/>
                            <a:pathLst>
                              <a:path w="12192" h="175260">
                                <a:moveTo>
                                  <a:pt x="0" y="0"/>
                                </a:moveTo>
                                <a:lnTo>
                                  <a:pt x="12192" y="0"/>
                                </a:lnTo>
                                <a:lnTo>
                                  <a:pt x="12192"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4" name="Shape 16174"/>
                        <wps:cNvSpPr/>
                        <wps:spPr>
                          <a:xfrm>
                            <a:off x="0" y="940308"/>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5" name="Shape 16175"/>
                        <wps:cNvSpPr/>
                        <wps:spPr>
                          <a:xfrm>
                            <a:off x="12192" y="940308"/>
                            <a:ext cx="5740908" cy="12192"/>
                          </a:xfrm>
                          <a:custGeom>
                            <a:avLst/>
                            <a:gdLst/>
                            <a:ahLst/>
                            <a:cxnLst/>
                            <a:rect l="0" t="0" r="0" b="0"/>
                            <a:pathLst>
                              <a:path w="5740908" h="12192">
                                <a:moveTo>
                                  <a:pt x="0" y="0"/>
                                </a:moveTo>
                                <a:lnTo>
                                  <a:pt x="5740908" y="0"/>
                                </a:lnTo>
                                <a:lnTo>
                                  <a:pt x="5740908"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6" name="Shape 16176"/>
                        <wps:cNvSpPr/>
                        <wps:spPr>
                          <a:xfrm>
                            <a:off x="5753100" y="765048"/>
                            <a:ext cx="12192" cy="175260"/>
                          </a:xfrm>
                          <a:custGeom>
                            <a:avLst/>
                            <a:gdLst/>
                            <a:ahLst/>
                            <a:cxnLst/>
                            <a:rect l="0" t="0" r="0" b="0"/>
                            <a:pathLst>
                              <a:path w="12192" h="175260">
                                <a:moveTo>
                                  <a:pt x="0" y="0"/>
                                </a:moveTo>
                                <a:lnTo>
                                  <a:pt x="12192" y="0"/>
                                </a:lnTo>
                                <a:lnTo>
                                  <a:pt x="12192"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77" name="Shape 16177"/>
                        <wps:cNvSpPr/>
                        <wps:spPr>
                          <a:xfrm>
                            <a:off x="5753100" y="940308"/>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664B3DC" id="Group 12076" o:spid="_x0000_s1026" style="width:453.95pt;height:75pt;mso-position-horizontal-relative:char;mso-position-vertical-relative:line" coordsize="57652,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">
                <v:shape id="Shape 16154" o:spid="_x0000_s1027" style="position:absolute;width:121;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" path="m,l12192,r,12192l,12192,,e" fillcolor="black" stroked="f" strokeweight="0">
                  <v:stroke miterlimit="83231f" joinstyle="miter"/>
                  <v:path arrowok="t" textboxrect="0,0,12192,12192"/>
                </v:shape>
                <v:shape id="Shape 16155" o:spid="_x0000_s1028" style="position:absolute;left:121;width:57410;height:121;visibility:visible;mso-wrap-style:square;v-text-anchor:top" coordsize="5740908,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" path="m,l5740908,r,12192l,12192,,e" fillcolor="black" stroked="f" strokeweight="0">
                  <v:stroke miterlimit="83231f" joinstyle="miter"/>
                  <v:path arrowok="t" textboxrect="0,0,5740908,12192"/>
                </v:shape>
                <v:shape id="Shape 16156" o:spid="_x0000_s1029" style="position:absolute;left:57531;width:121;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" path="m,l12192,r,12192l,12192,,e" fillcolor="black" stroked="f" strokeweight="0">
                  <v:stroke miterlimit="83231f" joinstyle="miter"/>
                  <v:path arrowok="t" textboxrect="0,0,12192,12192"/>
                </v:shape>
                <v:shape id="Shape 16157" o:spid="_x0000_s1030" style="position:absolute;top:121;width:121;height:1768;visibility:visible;mso-wrap-style:square;v-text-anchor:top" coordsize="12192,17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" path="m,l12192,r,176785l,176785,,e" fillcolor="black" stroked="f" strokeweight="0">
                  <v:stroke miterlimit="83231f" joinstyle="miter"/>
                  <v:path arrowok="t" textboxrect="0,0,12192,176785"/>
                </v:shape>
                <v:shape id="Shape 16158" o:spid="_x0000_s1031" style="position:absolute;left:57531;top:121;width:121;height:1768;visibility:visible;mso-wrap-style:square;v-text-anchor:top" coordsize="12192,17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" path="m,l12192,r,176785l,176785,,e" fillcolor="black" stroked="f" strokeweight="0">
                  <v:stroke miterlimit="83231f" joinstyle="miter"/>
                  <v:path arrowok="t" textboxrect="0,0,12192,176785"/>
                </v:shape>
                <v:shape id="Shape 16159" o:spid="_x0000_s1032" style="position:absolute;top:1889;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" path="m,l12192,r,12192l,12192,,e" fillcolor="black" stroked="f" strokeweight="0">
                  <v:stroke miterlimit="83231f" joinstyle="miter"/>
                  <v:path arrowok="t" textboxrect="0,0,12192,12192"/>
                </v:shape>
                <v:shape id="Shape 16160" o:spid="_x0000_s1033" style="position:absolute;left:57531;top:1889;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" path="m,l12192,r,12192l,12192,,e" fillcolor="black" stroked="f" strokeweight="0">
                  <v:stroke miterlimit="83231f" joinstyle="miter"/>
                  <v:path arrowok="t" textboxrect="0,0,12192,12192"/>
                </v:shape>
                <v:shape id="Shape 16161" o:spid="_x0000_s1034" style="position:absolute;top:2011;width:121;height:1753;visibility:visible;mso-wrap-style:square;v-text-anchor:top" coordsize="12192,17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" path="m,l12192,r,175261l,175261,,e" fillcolor="black" stroked="f" strokeweight="0">
                  <v:stroke miterlimit="83231f" joinstyle="miter"/>
                  <v:path arrowok="t" textboxrect="0,0,12192,175261"/>
                </v:shape>
                <v:shape id="Shape 16162" o:spid="_x0000_s1035" style="position:absolute;left:57531;top:2011;width:121;height:1753;visibility:visible;mso-wrap-style:square;v-text-anchor:top" coordsize="12192,17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" path="m,l12192,r,175261l,175261,,e" fillcolor="black" stroked="f" strokeweight="0">
                  <v:stroke miterlimit="83231f" joinstyle="miter"/>
                  <v:path arrowok="t" textboxrect="0,0,12192,175261"/>
                </v:shape>
                <v:shape id="Shape 16163" o:spid="_x0000_s1036" style="position:absolute;top:3764;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" path="m,l12192,r,12192l,12192,,e" fillcolor="black" stroked="f" strokeweight="0">
                  <v:stroke miterlimit="83231f" joinstyle="miter"/>
                  <v:path arrowok="t" textboxrect="0,0,12192,12192"/>
                </v:shape>
                <v:shape id="Shape 16164" o:spid="_x0000_s1037" style="position:absolute;left:57531;top:3764;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" path="m,l12192,r,12192l,12192,,e" fillcolor="black" stroked="f" strokeweight="0">
                  <v:stroke miterlimit="83231f" joinstyle="miter"/>
                  <v:path arrowok="t" textboxrect="0,0,12192,12192"/>
                </v:shape>
                <v:shape id="Shape 16165" o:spid="_x0000_s1038" style="position:absolute;top:3886;width:121;height:1752;visibility:visible;mso-wrap-style:square;v-text-anchor:top" coordsize="12192,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" path="m,l12192,r,175260l,175260,,e" fillcolor="black" stroked="f" strokeweight="0">
                  <v:stroke miterlimit="83231f" joinstyle="miter"/>
                  <v:path arrowok="t" textboxrect="0,0,12192,175260"/>
                </v:shape>
                <v:shape id="Shape 16166" o:spid="_x0000_s1039" style="position:absolute;left:57531;top:3886;width:121;height:1752;visibility:visible;mso-wrap-style:square;v-text-anchor:top" coordsize="12192,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" path="m,l12192,r,175260l,175260,,e" fillcolor="black" stroked="f" strokeweight="0">
                  <v:stroke miterlimit="83231f" joinstyle="miter"/>
                  <v:path arrowok="t" textboxrect="0,0,12192,175260"/>
                </v:shape>
                <v:shape id="Shape 16167" o:spid="_x0000_s1040" style="position:absolute;top:5638;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" path="m,l12192,r,12192l,12192,,e" fillcolor="black" stroked="f" strokeweight="0">
                  <v:stroke miterlimit="83231f" joinstyle="miter"/>
                  <v:path arrowok="t" textboxrect="0,0,12192,12192"/>
                </v:shape>
                <v:shape id="Shape 16168" o:spid="_x0000_s1041" style="position:absolute;left:57531;top:5638;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" path="m,l12192,r,12192l,12192,,e" fillcolor="black" stroked="f" strokeweight="0">
                  <v:stroke miterlimit="83231f" joinstyle="miter"/>
                  <v:path arrowok="t" textboxrect="0,0,12192,12192"/>
                </v:shape>
                <v:shape id="Shape 16169" o:spid="_x0000_s1042" style="position:absolute;top:5760;width:121;height:1768;visibility:visible;mso-wrap-style:square;v-text-anchor:top" coordsize="12192,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" path="m,l12192,r,176784l,176784,,e" fillcolor="black" stroked="f" strokeweight="0">
                  <v:stroke miterlimit="83231f" joinstyle="miter"/>
                  <v:path arrowok="t" textboxrect="0,0,12192,176784"/>
                </v:shape>
                <v:shape id="Shape 16170" o:spid="_x0000_s1043" style="position:absolute;left:57531;top:5760;width:121;height:1768;visibility:visible;mso-wrap-style:square;v-text-anchor:top" coordsize="12192,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" path="m,l12192,r,176784l,176784,,e" fillcolor="black" stroked="f" strokeweight="0">
                  <v:stroke miterlimit="83231f" joinstyle="miter"/>
                  <v:path arrowok="t" textboxrect="0,0,12192,176784"/>
                </v:shape>
                <v:shape id="Shape 16171" o:spid="_x0000_s1044" style="position:absolute;top:7528;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" path="m,l12192,r,12192l,12192,,e" fillcolor="black" stroked="f" strokeweight="0">
                  <v:stroke miterlimit="83231f" joinstyle="miter"/>
                  <v:path arrowok="t" textboxrect="0,0,12192,12192"/>
                </v:shape>
                <v:shape id="Shape 16172" o:spid="_x0000_s1045" style="position:absolute;left:57531;top:7528;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" path="m,l12192,r,12192l,12192,,e" fillcolor="black" stroked="f" strokeweight="0">
                  <v:stroke miterlimit="83231f" joinstyle="miter"/>
                  <v:path arrowok="t" textboxrect="0,0,12192,12192"/>
                </v:shape>
                <v:shape id="Shape 16173" o:spid="_x0000_s1046" style="position:absolute;top:7650;width:121;height:1753;visibility:visible;mso-wrap-style:square;v-text-anchor:top" coordsize="12192,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" path="m,l12192,r,175260l,175260,,e" fillcolor="black" stroked="f" strokeweight="0">
                  <v:stroke miterlimit="83231f" joinstyle="miter"/>
                  <v:path arrowok="t" textboxrect="0,0,12192,175260"/>
                </v:shape>
                <v:shape id="Shape 16174" o:spid="_x0000_s1047" style="position:absolute;top:9403;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" path="m,l12192,r,12192l,12192,,e" fillcolor="black" stroked="f" strokeweight="0">
                  <v:stroke miterlimit="83231f" joinstyle="miter"/>
                  <v:path arrowok="t" textboxrect="0,0,12192,12192"/>
                </v:shape>
                <v:shape id="Shape 16175" o:spid="_x0000_s1048" style="position:absolute;left:121;top:9403;width:57410;height:122;visibility:visible;mso-wrap-style:square;v-text-anchor:top" coordsize="5740908,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" path="m,l5740908,r,12192l,12192,,e" fillcolor="black" stroked="f" strokeweight="0">
                  <v:stroke miterlimit="83231f" joinstyle="miter"/>
                  <v:path arrowok="t" textboxrect="0,0,5740908,12192"/>
                </v:shape>
                <v:shape id="Shape 16176" o:spid="_x0000_s1049" style="position:absolute;left:57531;top:7650;width:121;height:1753;visibility:visible;mso-wrap-style:square;v-text-anchor:top" coordsize="12192,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" path="m,l12192,r,175260l,175260,,e" fillcolor="black" stroked="f" strokeweight="0">
                  <v:stroke miterlimit="83231f" joinstyle="miter"/>
                  <v:path arrowok="t" textboxrect="0,0,12192,175260"/>
                </v:shape>
                <v:shape id="Shape 16177" o:spid="_x0000_s1050" style="position:absolute;left:57531;top:9403;width:121;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" path="m,l12192,r,12192l,12192,,e" fillcolor="black" stroked="f" strokeweight="0">
                  <v:stroke miterlimit="83231f" joinstyle="miter"/>
                  <v:path arrowok="t" textboxrect="0,0,12192,12192"/>
                </v:shape>
                <w10:anchorlock/>
              </v:group>
            </w:pict>
          </mc:Fallback>
        </mc:AlternateContent>
      </w:r>
    </w:p>
    <w:p w14:paraId="3AF2F320" w14:textId="77777777" w:rsidR="00435CA5" w:rsidRPr="00D31891" w:rsidRDefault="00435CA5" w:rsidP="00782B8B">
      <w:pPr>
        <w:widowControl w:val="0"/>
        <w:ind w:right="-57"/>
        <w:jc w:val="center"/>
        <w:rPr>
          <w:rFonts w:ascii="Arial" w:hAnsi="Arial" w:cs="Arial"/>
          <w:b/>
          <w:sz w:val="22"/>
          <w:szCs w:val="22"/>
        </w:rPr>
      </w:pPr>
    </w:p>
    <w:p w14:paraId="104CB97E" w14:textId="77777777" w:rsidR="00435CA5" w:rsidRPr="00D31891" w:rsidRDefault="00435CA5" w:rsidP="00782B8B">
      <w:pPr>
        <w:widowControl w:val="0"/>
        <w:ind w:right="-57"/>
        <w:jc w:val="center"/>
        <w:rPr>
          <w:rFonts w:ascii="Arial" w:hAnsi="Arial" w:cs="Arial"/>
          <w:b/>
          <w:sz w:val="22"/>
          <w:szCs w:val="22"/>
        </w:rPr>
      </w:pPr>
    </w:p>
    <w:p w14:paraId="6A74CFCB" w14:textId="77777777" w:rsidR="00435CA5" w:rsidRPr="00D31891" w:rsidRDefault="00435CA5" w:rsidP="00782B8B">
      <w:pPr>
        <w:widowControl w:val="0"/>
        <w:ind w:right="-57"/>
        <w:jc w:val="center"/>
        <w:rPr>
          <w:rFonts w:ascii="Arial" w:hAnsi="Arial" w:cs="Arial"/>
          <w:b/>
          <w:sz w:val="22"/>
          <w:szCs w:val="22"/>
        </w:rPr>
      </w:pPr>
    </w:p>
    <w:sectPr w:rsidR="00435CA5" w:rsidRPr="00D31891" w:rsidSect="00EC3F0F">
      <w:headerReference w:type="default" r:id="rId26"/>
      <w:footerReference w:type="default" r:id="rId27"/>
      <w:headerReference w:type="first" r:id="rId28"/>
      <w:footerReference w:type="first" r:id="rId29"/>
      <w:pgSz w:w="11907" w:h="16840" w:code="9"/>
      <w:pgMar w:top="1701" w:right="1418" w:bottom="851" w:left="1418" w:header="567" w:footer="731"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0B3A1C" w14:textId="77777777" w:rsidR="004D2B53" w:rsidRDefault="004D2B53">
      <w:r>
        <w:separator/>
      </w:r>
    </w:p>
  </w:endnote>
  <w:endnote w:type="continuationSeparator" w:id="0">
    <w:p w14:paraId="1A6DD28A" w14:textId="77777777" w:rsidR="004D2B53" w:rsidRDefault="004D2B53">
      <w:r>
        <w:continuationSeparator/>
      </w:r>
    </w:p>
  </w:endnote>
  <w:endnote w:type="continuationNotice" w:id="1">
    <w:p w14:paraId="706C491F" w14:textId="77777777" w:rsidR="004D2B53" w:rsidRDefault="004D2B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W1)">
    <w:altName w:val="Courier New"/>
    <w:panose1 w:val="00000000000000000000"/>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Swis721 BT">
    <w:altName w:val="Segoe Script"/>
    <w:charset w:val="00"/>
    <w:family w:val="swiss"/>
    <w:pitch w:val="variable"/>
    <w:sig w:usb0="00000087" w:usb1="00000000" w:usb2="00000000" w:usb3="00000000" w:csb0="0000001B" w:csb1="00000000"/>
  </w:font>
  <w:font w:name="Aptos Display">
    <w:charset w:val="00"/>
    <w:family w:val="swiss"/>
    <w:pitch w:val="variable"/>
    <w:sig w:usb0="20000287" w:usb1="00000003" w:usb2="00000000" w:usb3="00000000" w:csb0="0000019F" w:csb1="00000000"/>
  </w:font>
  <w:font w:name="CIDFont+F2">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8BE7E" w14:textId="77777777" w:rsidR="00E033B1" w:rsidRDefault="00E033B1" w:rsidP="00980DCD">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3380D997" w14:textId="77777777" w:rsidR="00E033B1" w:rsidRDefault="00E033B1" w:rsidP="00875271">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4D728" w14:textId="77777777" w:rsidR="00E033B1" w:rsidRDefault="00E033B1" w:rsidP="00980DCD">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4</w:t>
    </w:r>
    <w:r>
      <w:rPr>
        <w:rStyle w:val="Nmerodepgina"/>
      </w:rPr>
      <w:fldChar w:fldCharType="end"/>
    </w:r>
  </w:p>
  <w:p w14:paraId="7EBEECA0" w14:textId="77777777" w:rsidR="00E033B1" w:rsidRPr="009F5233" w:rsidRDefault="00E033B1" w:rsidP="00875271">
    <w:pPr>
      <w:pStyle w:val="Rodap"/>
      <w:ind w:right="360"/>
      <w:rPr>
        <w:rStyle w:val="Nmerodepgina"/>
      </w:rPr>
    </w:pPr>
    <w:r>
      <w:rPr>
        <w:rStyle w:val="Nmerodepgina"/>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CA872" w14:textId="77777777" w:rsidR="005654C6" w:rsidRDefault="005654C6">
    <w:pPr>
      <w:pStyle w:val="Rodap"/>
      <w:jc w:val="center"/>
    </w:pPr>
    <w:r>
      <w:fldChar w:fldCharType="begin"/>
    </w:r>
    <w:r>
      <w:instrText>PAGE   \* MERGEFORMAT</w:instrText>
    </w:r>
    <w:r>
      <w:fldChar w:fldCharType="separate"/>
    </w:r>
    <w:r>
      <w:t>2</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5819D" w14:textId="77777777" w:rsidR="00A047A4" w:rsidRDefault="00A047A4">
    <w:pPr>
      <w:pStyle w:val="Rodap"/>
      <w:jc w:val="right"/>
    </w:pPr>
    <w:r>
      <w:fldChar w:fldCharType="begin"/>
    </w:r>
    <w:r>
      <w:instrText>PAGE   \* MERGEFORMAT</w:instrText>
    </w:r>
    <w:r>
      <w:fldChar w:fldCharType="separate"/>
    </w:r>
    <w:r w:rsidR="00027DA8">
      <w:rPr>
        <w:noProof/>
      </w:rPr>
      <w:t>1</w:t>
    </w:r>
    <w:r>
      <w:fldChar w:fldCharType="end"/>
    </w:r>
  </w:p>
  <w:p w14:paraId="7AFA28AB" w14:textId="77777777" w:rsidR="005654C6" w:rsidRPr="005654C6" w:rsidRDefault="005654C6" w:rsidP="005654C6">
    <w:pPr>
      <w:pStyle w:val="Rodap"/>
      <w:rPr>
        <w:rFonts w:ascii="Arial" w:hAnsi="Arial" w:cs="Arial"/>
      </w:rPr>
    </w:pPr>
    <w:r w:rsidRPr="005654C6">
      <w:rPr>
        <w:rFonts w:ascii="Arial" w:hAnsi="Arial" w:cs="Arial"/>
      </w:rPr>
      <w:t>Contrato Simplificado_</w:t>
    </w:r>
    <w:r>
      <w:rPr>
        <w:rFonts w:ascii="Arial" w:hAnsi="Arial" w:cs="Arial"/>
      </w:rPr>
      <w:t>JUL2021_v06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BCBE6" w14:textId="77777777" w:rsidR="004D2B53" w:rsidRDefault="004D2B53">
      <w:r>
        <w:separator/>
      </w:r>
    </w:p>
  </w:footnote>
  <w:footnote w:type="continuationSeparator" w:id="0">
    <w:p w14:paraId="1BFEE26D" w14:textId="77777777" w:rsidR="004D2B53" w:rsidRDefault="004D2B53">
      <w:r>
        <w:continuationSeparator/>
      </w:r>
    </w:p>
  </w:footnote>
  <w:footnote w:type="continuationNotice" w:id="1">
    <w:p w14:paraId="0C16289E" w14:textId="77777777" w:rsidR="004D2B53" w:rsidRDefault="004D2B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BA1D8" w14:textId="77777777" w:rsidR="00E033B1" w:rsidRPr="00D10F33" w:rsidRDefault="00000000" w:rsidP="00D10F33">
    <w:pPr>
      <w:pStyle w:val="Ttulo"/>
      <w:jc w:val="right"/>
      <w:rPr>
        <w:b/>
        <w:bCs/>
        <w:color w:val="FF0000"/>
        <w:sz w:val="16"/>
        <w:szCs w:val="16"/>
      </w:rPr>
    </w:pPr>
    <w:r>
      <w:rPr>
        <w:rFonts w:asciiTheme="majorHAnsi" w:hAnsiTheme="majorHAnsi"/>
        <w:spacing w:val="-10"/>
        <w:sz w:val="16"/>
        <w:szCs w:val="16"/>
      </w:rPr>
      <w:object w:dxaOrig="1440" w:dyaOrig="1440" w14:anchorId="4DBF1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0;margin-top:1.35pt;width:206.65pt;height:35.95pt;z-index:251658242">
          <v:imagedata r:id="rId1" o:title=""/>
          <w10:wrap type="topAndBottom"/>
        </v:shape>
        <o:OLEObject Type="Embed" ProgID="PBrush" ShapeID="_x0000_s1029" DrawAspect="Content" ObjectID="_1843276404" r:id="rId2"/>
      </w:object>
    </w:r>
  </w:p>
  <w:p w14:paraId="222C9611" w14:textId="77777777" w:rsidR="00E033B1" w:rsidRDefault="00E033B1">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6D027" w14:textId="77777777" w:rsidR="00640BAA" w:rsidRPr="00640BAA" w:rsidRDefault="00000000" w:rsidP="003B02E7">
    <w:pPr>
      <w:pStyle w:val="Recuodecorpodetexto2"/>
      <w:ind w:left="2552"/>
      <w:jc w:val="right"/>
      <w:rPr>
        <w:rFonts w:ascii="Times New Roman" w:hAnsi="Times New Roman"/>
        <w:color w:val="auto"/>
        <w:sz w:val="20"/>
      </w:rPr>
    </w:pPr>
    <w:r>
      <w:rPr>
        <w:rFonts w:cs="Arial"/>
        <w:noProof/>
      </w:rPr>
      <w:object w:dxaOrig="1440" w:dyaOrig="1440" w14:anchorId="17ADA7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65pt;margin-top:-2.95pt;width:101.4pt;height:24pt;z-index:251658241">
          <v:imagedata r:id="rId1" o:title=""/>
          <w10:wrap type="topAndBottom"/>
        </v:shape>
        <o:OLEObject Type="Embed" ProgID="CorelDraw.Graphic.8" ShapeID="_x0000_s1027" DrawAspect="Content" ObjectID="_1843276405" r:id="rId2"/>
      </w:object>
    </w:r>
    <w:r w:rsidR="009F198F">
      <w:rPr>
        <w:rFonts w:cs="Arial"/>
      </w:rPr>
      <w:t xml:space="preserve"> </w:t>
    </w:r>
  </w:p>
  <w:p w14:paraId="6CAC4D05" w14:textId="77777777" w:rsidR="009F198F" w:rsidRDefault="009F198F" w:rsidP="009F198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71576" w14:textId="77777777" w:rsidR="009F198F" w:rsidRPr="00AB4A35" w:rsidRDefault="00000000" w:rsidP="00AB4A35">
    <w:pPr>
      <w:pStyle w:val="Recuodecorpodetexto2"/>
      <w:ind w:left="2552"/>
      <w:rPr>
        <w:color w:val="auto"/>
      </w:rPr>
    </w:pPr>
    <w:r>
      <w:rPr>
        <w:rFonts w:cs="Arial"/>
        <w:noProof/>
        <w:color w:val="auto"/>
      </w:rPr>
      <w:object w:dxaOrig="1440" w:dyaOrig="1440" w14:anchorId="7BFE4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35pt;margin-top:5.3pt;width:101.4pt;height:24pt;z-index:251658240">
          <v:imagedata r:id="rId1" o:title=""/>
          <w10:wrap type="topAndBottom"/>
        </v:shape>
        <o:OLEObject Type="Embed" ProgID="CorelDraw.Graphic.8" ShapeID="_x0000_s1028" DrawAspect="Content" ObjectID="_1843276406" r:id="rId2"/>
      </w:object>
    </w:r>
  </w:p>
  <w:p w14:paraId="6EAF4461" w14:textId="77777777" w:rsidR="00AB4A35" w:rsidRPr="00AB4A35" w:rsidRDefault="00AB4A35" w:rsidP="00AB4A35">
    <w:pPr>
      <w:pStyle w:val="Recuodecorpodetexto2"/>
      <w:ind w:left="2552"/>
      <w:rPr>
        <w:color w:val="auto"/>
      </w:rPr>
    </w:pPr>
  </w:p>
  <w:p w14:paraId="54DF2863" w14:textId="77777777" w:rsidR="00AB4A35" w:rsidRPr="00AB4A35" w:rsidRDefault="00AB4A35" w:rsidP="00AB4A35">
    <w:pPr>
      <w:pStyle w:val="Recuodecorpodetexto2"/>
      <w:ind w:left="2552"/>
      <w:rPr>
        <w:color w:val="auto"/>
      </w:rPr>
    </w:pPr>
  </w:p>
  <w:p w14:paraId="101D2E37" w14:textId="77777777" w:rsidR="00FC4620" w:rsidRDefault="00FC4620">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numFmt w:val="decimal"/>
      <w:pStyle w:val="Ttulo1"/>
      <w:lvlText w:val=""/>
      <w:lvlJc w:val="left"/>
      <w:pPr>
        <w:tabs>
          <w:tab w:val="num" w:pos="1560"/>
        </w:tabs>
      </w:pPr>
    </w:lvl>
    <w:lvl w:ilvl="1">
      <w:numFmt w:val="decimal"/>
      <w:pStyle w:val="Ttulo2"/>
      <w:lvlText w:val=""/>
      <w:lvlJc w:val="left"/>
      <w:pPr>
        <w:tabs>
          <w:tab w:val="num" w:pos="1560"/>
        </w:tabs>
      </w:pPr>
    </w:lvl>
    <w:lvl w:ilvl="2">
      <w:numFmt w:val="decimal"/>
      <w:lvlText w:val=""/>
      <w:lvlJc w:val="left"/>
      <w:pPr>
        <w:tabs>
          <w:tab w:val="num" w:pos="1560"/>
        </w:tabs>
      </w:pPr>
    </w:lvl>
    <w:lvl w:ilvl="3">
      <w:numFmt w:val="decimal"/>
      <w:pStyle w:val="Ttulo4"/>
      <w:lvlText w:val=""/>
      <w:lvlJc w:val="left"/>
      <w:pPr>
        <w:tabs>
          <w:tab w:val="num" w:pos="1560"/>
        </w:tabs>
      </w:pPr>
    </w:lvl>
    <w:lvl w:ilvl="4">
      <w:numFmt w:val="decimal"/>
      <w:lvlText w:val=""/>
      <w:lvlJc w:val="left"/>
      <w:pPr>
        <w:tabs>
          <w:tab w:val="num" w:pos="1560"/>
        </w:tabs>
      </w:pPr>
    </w:lvl>
    <w:lvl w:ilvl="5">
      <w:numFmt w:val="decimal"/>
      <w:lvlText w:val=""/>
      <w:lvlJc w:val="left"/>
      <w:pPr>
        <w:tabs>
          <w:tab w:val="num" w:pos="1560"/>
        </w:tabs>
      </w:pPr>
    </w:lvl>
    <w:lvl w:ilvl="6">
      <w:numFmt w:val="decimal"/>
      <w:lvlText w:val=""/>
      <w:lvlJc w:val="left"/>
      <w:pPr>
        <w:tabs>
          <w:tab w:val="num" w:pos="1560"/>
        </w:tabs>
      </w:pPr>
    </w:lvl>
    <w:lvl w:ilvl="7">
      <w:numFmt w:val="decimal"/>
      <w:lvlText w:val=""/>
      <w:lvlJc w:val="left"/>
      <w:pPr>
        <w:tabs>
          <w:tab w:val="num" w:pos="1560"/>
        </w:tabs>
      </w:pPr>
    </w:lvl>
    <w:lvl w:ilvl="8">
      <w:numFmt w:val="decimal"/>
      <w:lvlText w:val=""/>
      <w:lvlJc w:val="left"/>
      <w:pPr>
        <w:tabs>
          <w:tab w:val="num" w:pos="1560"/>
        </w:tabs>
      </w:pPr>
    </w:lvl>
  </w:abstractNum>
  <w:abstractNum w:abstractNumId="1" w15:restartNumberingAfterBreak="0">
    <w:nsid w:val="0C554004"/>
    <w:multiLevelType w:val="multilevel"/>
    <w:tmpl w:val="5870360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43B3D82"/>
    <w:multiLevelType w:val="hybridMultilevel"/>
    <w:tmpl w:val="CBBC84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7F1248C"/>
    <w:multiLevelType w:val="hybridMultilevel"/>
    <w:tmpl w:val="B8040FB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 w15:restartNumberingAfterBreak="0">
    <w:nsid w:val="1ACD72A6"/>
    <w:multiLevelType w:val="hybridMultilevel"/>
    <w:tmpl w:val="3C1A16AA"/>
    <w:lvl w:ilvl="0" w:tplc="04160001">
      <w:start w:val="1"/>
      <w:numFmt w:val="bullet"/>
      <w:lvlText w:val=""/>
      <w:lvlJc w:val="left"/>
      <w:pPr>
        <w:ind w:left="1170" w:hanging="360"/>
      </w:pPr>
      <w:rPr>
        <w:rFonts w:ascii="Symbol" w:hAnsi="Symbol" w:hint="default"/>
      </w:rPr>
    </w:lvl>
    <w:lvl w:ilvl="1" w:tplc="04160003" w:tentative="1">
      <w:start w:val="1"/>
      <w:numFmt w:val="bullet"/>
      <w:lvlText w:val="o"/>
      <w:lvlJc w:val="left"/>
      <w:pPr>
        <w:ind w:left="1890" w:hanging="360"/>
      </w:pPr>
      <w:rPr>
        <w:rFonts w:ascii="Courier New" w:hAnsi="Courier New" w:cs="Courier New" w:hint="default"/>
      </w:rPr>
    </w:lvl>
    <w:lvl w:ilvl="2" w:tplc="04160005" w:tentative="1">
      <w:start w:val="1"/>
      <w:numFmt w:val="bullet"/>
      <w:lvlText w:val=""/>
      <w:lvlJc w:val="left"/>
      <w:pPr>
        <w:ind w:left="2610" w:hanging="360"/>
      </w:pPr>
      <w:rPr>
        <w:rFonts w:ascii="Wingdings" w:hAnsi="Wingdings" w:hint="default"/>
      </w:rPr>
    </w:lvl>
    <w:lvl w:ilvl="3" w:tplc="04160001" w:tentative="1">
      <w:start w:val="1"/>
      <w:numFmt w:val="bullet"/>
      <w:lvlText w:val=""/>
      <w:lvlJc w:val="left"/>
      <w:pPr>
        <w:ind w:left="3330" w:hanging="360"/>
      </w:pPr>
      <w:rPr>
        <w:rFonts w:ascii="Symbol" w:hAnsi="Symbol" w:hint="default"/>
      </w:rPr>
    </w:lvl>
    <w:lvl w:ilvl="4" w:tplc="04160003" w:tentative="1">
      <w:start w:val="1"/>
      <w:numFmt w:val="bullet"/>
      <w:lvlText w:val="o"/>
      <w:lvlJc w:val="left"/>
      <w:pPr>
        <w:ind w:left="4050" w:hanging="360"/>
      </w:pPr>
      <w:rPr>
        <w:rFonts w:ascii="Courier New" w:hAnsi="Courier New" w:cs="Courier New" w:hint="default"/>
      </w:rPr>
    </w:lvl>
    <w:lvl w:ilvl="5" w:tplc="04160005" w:tentative="1">
      <w:start w:val="1"/>
      <w:numFmt w:val="bullet"/>
      <w:lvlText w:val=""/>
      <w:lvlJc w:val="left"/>
      <w:pPr>
        <w:ind w:left="4770" w:hanging="360"/>
      </w:pPr>
      <w:rPr>
        <w:rFonts w:ascii="Wingdings" w:hAnsi="Wingdings" w:hint="default"/>
      </w:rPr>
    </w:lvl>
    <w:lvl w:ilvl="6" w:tplc="04160001" w:tentative="1">
      <w:start w:val="1"/>
      <w:numFmt w:val="bullet"/>
      <w:lvlText w:val=""/>
      <w:lvlJc w:val="left"/>
      <w:pPr>
        <w:ind w:left="5490" w:hanging="360"/>
      </w:pPr>
      <w:rPr>
        <w:rFonts w:ascii="Symbol" w:hAnsi="Symbol" w:hint="default"/>
      </w:rPr>
    </w:lvl>
    <w:lvl w:ilvl="7" w:tplc="04160003" w:tentative="1">
      <w:start w:val="1"/>
      <w:numFmt w:val="bullet"/>
      <w:lvlText w:val="o"/>
      <w:lvlJc w:val="left"/>
      <w:pPr>
        <w:ind w:left="6210" w:hanging="360"/>
      </w:pPr>
      <w:rPr>
        <w:rFonts w:ascii="Courier New" w:hAnsi="Courier New" w:cs="Courier New" w:hint="default"/>
      </w:rPr>
    </w:lvl>
    <w:lvl w:ilvl="8" w:tplc="04160005" w:tentative="1">
      <w:start w:val="1"/>
      <w:numFmt w:val="bullet"/>
      <w:lvlText w:val=""/>
      <w:lvlJc w:val="left"/>
      <w:pPr>
        <w:ind w:left="6930" w:hanging="360"/>
      </w:pPr>
      <w:rPr>
        <w:rFonts w:ascii="Wingdings" w:hAnsi="Wingdings" w:hint="default"/>
      </w:rPr>
    </w:lvl>
  </w:abstractNum>
  <w:abstractNum w:abstractNumId="5" w15:restartNumberingAfterBreak="0">
    <w:nsid w:val="1C4008C5"/>
    <w:multiLevelType w:val="multilevel"/>
    <w:tmpl w:val="E0D61AAC"/>
    <w:lvl w:ilvl="0">
      <w:start w:val="1"/>
      <w:numFmt w:val="decimal"/>
      <w:pStyle w:val="Normal1"/>
      <w:lvlText w:val="%1"/>
      <w:lvlJc w:val="left"/>
      <w:pPr>
        <w:tabs>
          <w:tab w:val="num" w:pos="360"/>
        </w:tabs>
      </w:pPr>
      <w:rPr>
        <w:rFonts w:ascii="Arial" w:hAnsi="Arial" w:hint="default"/>
        <w:b/>
        <w:i w:val="0"/>
        <w:sz w:val="18"/>
      </w:rPr>
    </w:lvl>
    <w:lvl w:ilvl="1">
      <w:start w:val="1"/>
      <w:numFmt w:val="decimal"/>
      <w:pStyle w:val="Normal2"/>
      <w:lvlText w:val="%1.%2  "/>
      <w:lvlJc w:val="left"/>
      <w:pPr>
        <w:tabs>
          <w:tab w:val="num" w:pos="720"/>
        </w:tabs>
      </w:pPr>
      <w:rPr>
        <w:rFonts w:ascii="Arial" w:hAnsi="Arial" w:hint="default"/>
        <w:b/>
        <w:i w:val="0"/>
        <w:sz w:val="18"/>
      </w:rPr>
    </w:lvl>
    <w:lvl w:ilvl="2">
      <w:start w:val="1"/>
      <w:numFmt w:val="decimal"/>
      <w:pStyle w:val="Normal3"/>
      <w:lvlText w:val="%1.%2.%3  "/>
      <w:lvlJc w:val="left"/>
      <w:pPr>
        <w:tabs>
          <w:tab w:val="num" w:pos="720"/>
        </w:tabs>
      </w:pPr>
      <w:rPr>
        <w:rFonts w:ascii="Arial" w:hAnsi="Arial" w:hint="default"/>
        <w:b/>
        <w:i w:val="0"/>
        <w:sz w:val="18"/>
      </w:rPr>
    </w:lvl>
    <w:lvl w:ilvl="3">
      <w:start w:val="1"/>
      <w:numFmt w:val="decimal"/>
      <w:pStyle w:val="Normal4"/>
      <w:lvlText w:val="%1.%2.%3.%4  "/>
      <w:lvlJc w:val="left"/>
      <w:pPr>
        <w:tabs>
          <w:tab w:val="num" w:pos="1080"/>
        </w:tabs>
      </w:pPr>
      <w:rPr>
        <w:rFonts w:ascii="Arial" w:hAnsi="Arial" w:hint="default"/>
        <w:b/>
        <w:i w:val="0"/>
        <w:sz w:val="18"/>
      </w:rPr>
    </w:lvl>
    <w:lvl w:ilvl="4">
      <w:start w:val="1"/>
      <w:numFmt w:val="decimal"/>
      <w:pStyle w:val="Normal5"/>
      <w:lvlText w:val="%1.%2.%3.%4.%5  "/>
      <w:lvlJc w:val="left"/>
      <w:pPr>
        <w:tabs>
          <w:tab w:val="num" w:pos="1080"/>
        </w:tabs>
      </w:pPr>
      <w:rPr>
        <w:rFonts w:ascii="Arial" w:hAnsi="Arial" w:hint="default"/>
        <w:b/>
        <w:i w:val="0"/>
        <w:sz w:val="18"/>
      </w:rPr>
    </w:lvl>
    <w:lvl w:ilvl="5">
      <w:start w:val="1"/>
      <w:numFmt w:val="decimal"/>
      <w:pStyle w:val="Normal6"/>
      <w:lvlText w:val="%1.%2.%3.%4.%5.%6  "/>
      <w:lvlJc w:val="left"/>
      <w:pPr>
        <w:tabs>
          <w:tab w:val="num" w:pos="1080"/>
        </w:tabs>
      </w:pPr>
      <w:rPr>
        <w:rFonts w:ascii="Arial" w:hAnsi="Arial" w:hint="default"/>
        <w:b/>
        <w:i w:val="0"/>
        <w:sz w:val="18"/>
      </w:rPr>
    </w:lvl>
    <w:lvl w:ilvl="6">
      <w:start w:val="1"/>
      <w:numFmt w:val="none"/>
      <w:suff w:val="nothing"/>
      <w:lvlText w:val=""/>
      <w:lvlJc w:val="left"/>
    </w:lvl>
    <w:lvl w:ilvl="7">
      <w:start w:val="1"/>
      <w:numFmt w:val="none"/>
      <w:suff w:val="nothing"/>
      <w:lvlText w:val=""/>
      <w:lvlJc w:val="left"/>
    </w:lvl>
    <w:lvl w:ilvl="8">
      <w:start w:val="1"/>
      <w:numFmt w:val="none"/>
      <w:suff w:val="nothing"/>
      <w:lvlText w:val=""/>
      <w:lvlJc w:val="left"/>
    </w:lvl>
  </w:abstractNum>
  <w:abstractNum w:abstractNumId="6" w15:restartNumberingAfterBreak="0">
    <w:nsid w:val="23E25F5E"/>
    <w:multiLevelType w:val="hybridMultilevel"/>
    <w:tmpl w:val="A51257A6"/>
    <w:lvl w:ilvl="0" w:tplc="0416000B">
      <w:start w:val="1"/>
      <w:numFmt w:val="bullet"/>
      <w:lvlText w:val=""/>
      <w:lvlJc w:val="left"/>
      <w:pPr>
        <w:ind w:left="2851" w:hanging="360"/>
      </w:pPr>
      <w:rPr>
        <w:rFonts w:ascii="Wingdings" w:hAnsi="Wingdings" w:hint="default"/>
      </w:rPr>
    </w:lvl>
    <w:lvl w:ilvl="1" w:tplc="04160003" w:tentative="1">
      <w:start w:val="1"/>
      <w:numFmt w:val="bullet"/>
      <w:lvlText w:val="o"/>
      <w:lvlJc w:val="left"/>
      <w:pPr>
        <w:ind w:left="3571" w:hanging="360"/>
      </w:pPr>
      <w:rPr>
        <w:rFonts w:ascii="Courier New" w:hAnsi="Courier New" w:cs="Courier New" w:hint="default"/>
      </w:rPr>
    </w:lvl>
    <w:lvl w:ilvl="2" w:tplc="04160005" w:tentative="1">
      <w:start w:val="1"/>
      <w:numFmt w:val="bullet"/>
      <w:lvlText w:val=""/>
      <w:lvlJc w:val="left"/>
      <w:pPr>
        <w:ind w:left="4291" w:hanging="360"/>
      </w:pPr>
      <w:rPr>
        <w:rFonts w:ascii="Wingdings" w:hAnsi="Wingdings" w:hint="default"/>
      </w:rPr>
    </w:lvl>
    <w:lvl w:ilvl="3" w:tplc="04160001" w:tentative="1">
      <w:start w:val="1"/>
      <w:numFmt w:val="bullet"/>
      <w:lvlText w:val=""/>
      <w:lvlJc w:val="left"/>
      <w:pPr>
        <w:ind w:left="5011" w:hanging="360"/>
      </w:pPr>
      <w:rPr>
        <w:rFonts w:ascii="Symbol" w:hAnsi="Symbol" w:hint="default"/>
      </w:rPr>
    </w:lvl>
    <w:lvl w:ilvl="4" w:tplc="04160003" w:tentative="1">
      <w:start w:val="1"/>
      <w:numFmt w:val="bullet"/>
      <w:lvlText w:val="o"/>
      <w:lvlJc w:val="left"/>
      <w:pPr>
        <w:ind w:left="5731" w:hanging="360"/>
      </w:pPr>
      <w:rPr>
        <w:rFonts w:ascii="Courier New" w:hAnsi="Courier New" w:cs="Courier New" w:hint="default"/>
      </w:rPr>
    </w:lvl>
    <w:lvl w:ilvl="5" w:tplc="04160005" w:tentative="1">
      <w:start w:val="1"/>
      <w:numFmt w:val="bullet"/>
      <w:lvlText w:val=""/>
      <w:lvlJc w:val="left"/>
      <w:pPr>
        <w:ind w:left="6451" w:hanging="360"/>
      </w:pPr>
      <w:rPr>
        <w:rFonts w:ascii="Wingdings" w:hAnsi="Wingdings" w:hint="default"/>
      </w:rPr>
    </w:lvl>
    <w:lvl w:ilvl="6" w:tplc="04160001" w:tentative="1">
      <w:start w:val="1"/>
      <w:numFmt w:val="bullet"/>
      <w:lvlText w:val=""/>
      <w:lvlJc w:val="left"/>
      <w:pPr>
        <w:ind w:left="7171" w:hanging="360"/>
      </w:pPr>
      <w:rPr>
        <w:rFonts w:ascii="Symbol" w:hAnsi="Symbol" w:hint="default"/>
      </w:rPr>
    </w:lvl>
    <w:lvl w:ilvl="7" w:tplc="04160003" w:tentative="1">
      <w:start w:val="1"/>
      <w:numFmt w:val="bullet"/>
      <w:lvlText w:val="o"/>
      <w:lvlJc w:val="left"/>
      <w:pPr>
        <w:ind w:left="7891" w:hanging="360"/>
      </w:pPr>
      <w:rPr>
        <w:rFonts w:ascii="Courier New" w:hAnsi="Courier New" w:cs="Courier New" w:hint="default"/>
      </w:rPr>
    </w:lvl>
    <w:lvl w:ilvl="8" w:tplc="04160005" w:tentative="1">
      <w:start w:val="1"/>
      <w:numFmt w:val="bullet"/>
      <w:lvlText w:val=""/>
      <w:lvlJc w:val="left"/>
      <w:pPr>
        <w:ind w:left="8611" w:hanging="360"/>
      </w:pPr>
      <w:rPr>
        <w:rFonts w:ascii="Wingdings" w:hAnsi="Wingdings" w:hint="default"/>
      </w:rPr>
    </w:lvl>
  </w:abstractNum>
  <w:abstractNum w:abstractNumId="7" w15:restartNumberingAfterBreak="0">
    <w:nsid w:val="2C89364E"/>
    <w:multiLevelType w:val="hybridMultilevel"/>
    <w:tmpl w:val="265637D4"/>
    <w:lvl w:ilvl="0" w:tplc="50BE1514">
      <w:start w:val="1"/>
      <w:numFmt w:val="bullet"/>
      <w:lvlText w:val="•"/>
      <w:lvlJc w:val="left"/>
      <w:pPr>
        <w:ind w:left="7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D600EBC">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C501D74">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290E15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A448180">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60E5DE4">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DC152A">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EE44CA8">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B2EB73E">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31F2432F"/>
    <w:multiLevelType w:val="multilevel"/>
    <w:tmpl w:val="7F72A736"/>
    <w:lvl w:ilvl="0">
      <w:start w:val="1"/>
      <w:numFmt w:val="decimal"/>
      <w:lvlText w:val="%1"/>
      <w:lvlJc w:val="left"/>
      <w:pPr>
        <w:tabs>
          <w:tab w:val="num" w:pos="450"/>
        </w:tabs>
        <w:ind w:left="450" w:hanging="450"/>
      </w:pPr>
      <w:rPr>
        <w:rFonts w:ascii="Arial" w:hAnsi="Arial" w:cs="Arial" w:hint="default"/>
        <w:b/>
        <w:bCs/>
        <w:color w:val="000000"/>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num" w:pos="720"/>
        </w:tabs>
        <w:ind w:left="720" w:hanging="720"/>
      </w:pPr>
      <w:rPr>
        <w:rFonts w:ascii="Arial" w:hAnsi="Arial" w:cs="Arial" w:hint="default"/>
        <w:b w:val="0"/>
        <w:bCs/>
        <w:i w:val="0"/>
        <w:color w:val="000000"/>
        <w:sz w:val="22"/>
        <w:szCs w:val="22"/>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9" w15:restartNumberingAfterBreak="0">
    <w:nsid w:val="47165CF6"/>
    <w:multiLevelType w:val="hybridMultilevel"/>
    <w:tmpl w:val="1840D71C"/>
    <w:lvl w:ilvl="0" w:tplc="04160001">
      <w:start w:val="1"/>
      <w:numFmt w:val="bullet"/>
      <w:lvlText w:val=""/>
      <w:lvlJc w:val="left"/>
      <w:pPr>
        <w:ind w:left="1253" w:hanging="360"/>
      </w:pPr>
      <w:rPr>
        <w:rFonts w:ascii="Symbol" w:hAnsi="Symbol" w:hint="default"/>
      </w:rPr>
    </w:lvl>
    <w:lvl w:ilvl="1" w:tplc="04160003" w:tentative="1">
      <w:start w:val="1"/>
      <w:numFmt w:val="bullet"/>
      <w:lvlText w:val="o"/>
      <w:lvlJc w:val="left"/>
      <w:pPr>
        <w:ind w:left="1973" w:hanging="360"/>
      </w:pPr>
      <w:rPr>
        <w:rFonts w:ascii="Courier New" w:hAnsi="Courier New" w:cs="Courier New" w:hint="default"/>
      </w:rPr>
    </w:lvl>
    <w:lvl w:ilvl="2" w:tplc="04160005" w:tentative="1">
      <w:start w:val="1"/>
      <w:numFmt w:val="bullet"/>
      <w:lvlText w:val=""/>
      <w:lvlJc w:val="left"/>
      <w:pPr>
        <w:ind w:left="2693" w:hanging="360"/>
      </w:pPr>
      <w:rPr>
        <w:rFonts w:ascii="Wingdings" w:hAnsi="Wingdings" w:hint="default"/>
      </w:rPr>
    </w:lvl>
    <w:lvl w:ilvl="3" w:tplc="04160001" w:tentative="1">
      <w:start w:val="1"/>
      <w:numFmt w:val="bullet"/>
      <w:lvlText w:val=""/>
      <w:lvlJc w:val="left"/>
      <w:pPr>
        <w:ind w:left="3413" w:hanging="360"/>
      </w:pPr>
      <w:rPr>
        <w:rFonts w:ascii="Symbol" w:hAnsi="Symbol" w:hint="default"/>
      </w:rPr>
    </w:lvl>
    <w:lvl w:ilvl="4" w:tplc="04160003" w:tentative="1">
      <w:start w:val="1"/>
      <w:numFmt w:val="bullet"/>
      <w:lvlText w:val="o"/>
      <w:lvlJc w:val="left"/>
      <w:pPr>
        <w:ind w:left="4133" w:hanging="360"/>
      </w:pPr>
      <w:rPr>
        <w:rFonts w:ascii="Courier New" w:hAnsi="Courier New" w:cs="Courier New" w:hint="default"/>
      </w:rPr>
    </w:lvl>
    <w:lvl w:ilvl="5" w:tplc="04160005" w:tentative="1">
      <w:start w:val="1"/>
      <w:numFmt w:val="bullet"/>
      <w:lvlText w:val=""/>
      <w:lvlJc w:val="left"/>
      <w:pPr>
        <w:ind w:left="4853" w:hanging="360"/>
      </w:pPr>
      <w:rPr>
        <w:rFonts w:ascii="Wingdings" w:hAnsi="Wingdings" w:hint="default"/>
      </w:rPr>
    </w:lvl>
    <w:lvl w:ilvl="6" w:tplc="04160001" w:tentative="1">
      <w:start w:val="1"/>
      <w:numFmt w:val="bullet"/>
      <w:lvlText w:val=""/>
      <w:lvlJc w:val="left"/>
      <w:pPr>
        <w:ind w:left="5573" w:hanging="360"/>
      </w:pPr>
      <w:rPr>
        <w:rFonts w:ascii="Symbol" w:hAnsi="Symbol" w:hint="default"/>
      </w:rPr>
    </w:lvl>
    <w:lvl w:ilvl="7" w:tplc="04160003" w:tentative="1">
      <w:start w:val="1"/>
      <w:numFmt w:val="bullet"/>
      <w:lvlText w:val="o"/>
      <w:lvlJc w:val="left"/>
      <w:pPr>
        <w:ind w:left="6293" w:hanging="360"/>
      </w:pPr>
      <w:rPr>
        <w:rFonts w:ascii="Courier New" w:hAnsi="Courier New" w:cs="Courier New" w:hint="default"/>
      </w:rPr>
    </w:lvl>
    <w:lvl w:ilvl="8" w:tplc="04160005" w:tentative="1">
      <w:start w:val="1"/>
      <w:numFmt w:val="bullet"/>
      <w:lvlText w:val=""/>
      <w:lvlJc w:val="left"/>
      <w:pPr>
        <w:ind w:left="7013" w:hanging="360"/>
      </w:pPr>
      <w:rPr>
        <w:rFonts w:ascii="Wingdings" w:hAnsi="Wingdings" w:hint="default"/>
      </w:rPr>
    </w:lvl>
  </w:abstractNum>
  <w:abstractNum w:abstractNumId="10" w15:restartNumberingAfterBreak="0">
    <w:nsid w:val="486C1B5F"/>
    <w:multiLevelType w:val="multilevel"/>
    <w:tmpl w:val="7F72A736"/>
    <w:lvl w:ilvl="0">
      <w:start w:val="1"/>
      <w:numFmt w:val="decimal"/>
      <w:lvlText w:val="%1"/>
      <w:lvlJc w:val="left"/>
      <w:pPr>
        <w:tabs>
          <w:tab w:val="num" w:pos="450"/>
        </w:tabs>
        <w:ind w:left="450" w:hanging="450"/>
      </w:pPr>
      <w:rPr>
        <w:rFonts w:ascii="Arial" w:hAnsi="Arial" w:cs="Arial" w:hint="default"/>
        <w:b/>
        <w:bCs/>
        <w:color w:val="000000"/>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num" w:pos="720"/>
        </w:tabs>
        <w:ind w:left="720" w:hanging="720"/>
      </w:pPr>
      <w:rPr>
        <w:rFonts w:ascii="Arial" w:hAnsi="Arial" w:cs="Arial" w:hint="default"/>
        <w:b w:val="0"/>
        <w:bCs/>
        <w:i w:val="0"/>
        <w:color w:val="000000"/>
        <w:sz w:val="22"/>
        <w:szCs w:val="22"/>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11" w15:restartNumberingAfterBreak="0">
    <w:nsid w:val="498A7140"/>
    <w:multiLevelType w:val="multilevel"/>
    <w:tmpl w:val="5394BEB0"/>
    <w:lvl w:ilvl="0">
      <w:numFmt w:val="decimal"/>
      <w:pStyle w:val="Estilo1"/>
      <w:lvlText w:val=""/>
      <w:lvlJc w:val="left"/>
      <w:pPr>
        <w:tabs>
          <w:tab w:val="num" w:pos="360"/>
        </w:tabs>
      </w:pPr>
    </w:lvl>
    <w:lvl w:ilvl="1">
      <w:start w:val="2"/>
      <w:numFmt w:val="decimal"/>
      <w:lvlText w:val="%1.%2"/>
      <w:lvlJc w:val="left"/>
      <w:pPr>
        <w:tabs>
          <w:tab w:val="num" w:pos="360"/>
        </w:tabs>
        <w:ind w:left="360" w:hanging="36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12" w15:restartNumberingAfterBreak="0">
    <w:nsid w:val="4E501E59"/>
    <w:multiLevelType w:val="multilevel"/>
    <w:tmpl w:val="4F749E74"/>
    <w:lvl w:ilvl="0">
      <w:start w:val="1"/>
      <w:numFmt w:val="decimal"/>
      <w:lvlText w:val="%1"/>
      <w:lvlJc w:val="left"/>
      <w:pPr>
        <w:tabs>
          <w:tab w:val="num" w:pos="450"/>
        </w:tabs>
        <w:ind w:left="450" w:hanging="450"/>
      </w:pPr>
      <w:rPr>
        <w:rFonts w:ascii="Arial" w:hAnsi="Arial" w:cs="Arial" w:hint="default"/>
        <w:b/>
        <w:bCs/>
        <w:color w:val="000000"/>
        <w:sz w:val="22"/>
        <w:szCs w:val="22"/>
      </w:rPr>
    </w:lvl>
    <w:lvl w:ilvl="1">
      <w:start w:val="1"/>
      <w:numFmt w:val="bullet"/>
      <w:lvlText w:val=""/>
      <w:lvlJc w:val="left"/>
      <w:pPr>
        <w:ind w:left="360" w:hanging="360"/>
      </w:pPr>
      <w:rPr>
        <w:rFonts w:ascii="Symbol" w:hAnsi="Symbol" w:hint="default"/>
      </w:rPr>
    </w:lvl>
    <w:lvl w:ilvl="2">
      <w:start w:val="1"/>
      <w:numFmt w:val="bullet"/>
      <w:lvlText w:val=""/>
      <w:lvlJc w:val="left"/>
      <w:pPr>
        <w:ind w:left="1253" w:hanging="360"/>
      </w:pPr>
      <w:rPr>
        <w:rFonts w:ascii="Symbol" w:hAnsi="Symbol" w:hint="default"/>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13" w15:restartNumberingAfterBreak="0">
    <w:nsid w:val="52C336CB"/>
    <w:multiLevelType w:val="multilevel"/>
    <w:tmpl w:val="26E8DC18"/>
    <w:lvl w:ilvl="0">
      <w:start w:val="1"/>
      <w:numFmt w:val="decimal"/>
      <w:lvlText w:val="%1"/>
      <w:lvlJc w:val="left"/>
      <w:pPr>
        <w:tabs>
          <w:tab w:val="num" w:pos="450"/>
        </w:tabs>
        <w:ind w:left="450" w:hanging="450"/>
      </w:pPr>
      <w:rPr>
        <w:rFonts w:ascii="Arial" w:hAnsi="Arial" w:cs="Arial" w:hint="default"/>
        <w:b/>
        <w:bCs/>
        <w:color w:val="000000"/>
        <w:sz w:val="22"/>
        <w:szCs w:val="22"/>
      </w:rPr>
    </w:lvl>
    <w:lvl w:ilvl="1">
      <w:start w:val="1"/>
      <w:numFmt w:val="decimal"/>
      <w:lvlText w:val="%1.%2"/>
      <w:lvlJc w:val="left"/>
      <w:pPr>
        <w:tabs>
          <w:tab w:val="num" w:pos="450"/>
        </w:tabs>
        <w:ind w:left="450" w:hanging="450"/>
      </w:pPr>
      <w:rPr>
        <w:rFonts w:ascii="Arial" w:hAnsi="Arial" w:cs="Arial" w:hint="default"/>
        <w:b w:val="0"/>
        <w:bCs/>
        <w:i w:val="0"/>
        <w:color w:val="000000"/>
        <w:sz w:val="22"/>
        <w:szCs w:val="22"/>
      </w:rPr>
    </w:lvl>
    <w:lvl w:ilvl="2">
      <w:start w:val="1"/>
      <w:numFmt w:val="decimal"/>
      <w:lvlText w:val="%1.%2.%3"/>
      <w:lvlJc w:val="left"/>
      <w:pPr>
        <w:tabs>
          <w:tab w:val="num" w:pos="720"/>
        </w:tabs>
        <w:ind w:left="720" w:hanging="720"/>
      </w:pPr>
      <w:rPr>
        <w:rFonts w:ascii="Arial" w:hAnsi="Arial" w:cs="Arial" w:hint="default"/>
        <w:b w:val="0"/>
        <w:bCs/>
        <w:i w:val="0"/>
        <w:color w:val="000000"/>
        <w:sz w:val="22"/>
        <w:szCs w:val="22"/>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14" w15:restartNumberingAfterBreak="0">
    <w:nsid w:val="5A386381"/>
    <w:multiLevelType w:val="hybridMultilevel"/>
    <w:tmpl w:val="23D870C6"/>
    <w:lvl w:ilvl="0" w:tplc="04160005">
      <w:start w:val="1"/>
      <w:numFmt w:val="bullet"/>
      <w:lvlText w:val=""/>
      <w:lvlJc w:val="left"/>
      <w:pPr>
        <w:ind w:left="1852" w:hanging="360"/>
      </w:pPr>
      <w:rPr>
        <w:rFonts w:ascii="Wingdings" w:hAnsi="Wingdings" w:hint="default"/>
      </w:rPr>
    </w:lvl>
    <w:lvl w:ilvl="1" w:tplc="04160003" w:tentative="1">
      <w:start w:val="1"/>
      <w:numFmt w:val="bullet"/>
      <w:lvlText w:val="o"/>
      <w:lvlJc w:val="left"/>
      <w:pPr>
        <w:ind w:left="2572" w:hanging="360"/>
      </w:pPr>
      <w:rPr>
        <w:rFonts w:ascii="Courier New" w:hAnsi="Courier New" w:cs="Courier New" w:hint="default"/>
      </w:rPr>
    </w:lvl>
    <w:lvl w:ilvl="2" w:tplc="04160005" w:tentative="1">
      <w:start w:val="1"/>
      <w:numFmt w:val="bullet"/>
      <w:lvlText w:val=""/>
      <w:lvlJc w:val="left"/>
      <w:pPr>
        <w:ind w:left="3292" w:hanging="360"/>
      </w:pPr>
      <w:rPr>
        <w:rFonts w:ascii="Wingdings" w:hAnsi="Wingdings" w:hint="default"/>
      </w:rPr>
    </w:lvl>
    <w:lvl w:ilvl="3" w:tplc="04160001" w:tentative="1">
      <w:start w:val="1"/>
      <w:numFmt w:val="bullet"/>
      <w:lvlText w:val=""/>
      <w:lvlJc w:val="left"/>
      <w:pPr>
        <w:ind w:left="4012" w:hanging="360"/>
      </w:pPr>
      <w:rPr>
        <w:rFonts w:ascii="Symbol" w:hAnsi="Symbol" w:hint="default"/>
      </w:rPr>
    </w:lvl>
    <w:lvl w:ilvl="4" w:tplc="04160003" w:tentative="1">
      <w:start w:val="1"/>
      <w:numFmt w:val="bullet"/>
      <w:lvlText w:val="o"/>
      <w:lvlJc w:val="left"/>
      <w:pPr>
        <w:ind w:left="4732" w:hanging="360"/>
      </w:pPr>
      <w:rPr>
        <w:rFonts w:ascii="Courier New" w:hAnsi="Courier New" w:cs="Courier New" w:hint="default"/>
      </w:rPr>
    </w:lvl>
    <w:lvl w:ilvl="5" w:tplc="04160005" w:tentative="1">
      <w:start w:val="1"/>
      <w:numFmt w:val="bullet"/>
      <w:lvlText w:val=""/>
      <w:lvlJc w:val="left"/>
      <w:pPr>
        <w:ind w:left="5452" w:hanging="360"/>
      </w:pPr>
      <w:rPr>
        <w:rFonts w:ascii="Wingdings" w:hAnsi="Wingdings" w:hint="default"/>
      </w:rPr>
    </w:lvl>
    <w:lvl w:ilvl="6" w:tplc="04160001" w:tentative="1">
      <w:start w:val="1"/>
      <w:numFmt w:val="bullet"/>
      <w:lvlText w:val=""/>
      <w:lvlJc w:val="left"/>
      <w:pPr>
        <w:ind w:left="6172" w:hanging="360"/>
      </w:pPr>
      <w:rPr>
        <w:rFonts w:ascii="Symbol" w:hAnsi="Symbol" w:hint="default"/>
      </w:rPr>
    </w:lvl>
    <w:lvl w:ilvl="7" w:tplc="04160003" w:tentative="1">
      <w:start w:val="1"/>
      <w:numFmt w:val="bullet"/>
      <w:lvlText w:val="o"/>
      <w:lvlJc w:val="left"/>
      <w:pPr>
        <w:ind w:left="6892" w:hanging="360"/>
      </w:pPr>
      <w:rPr>
        <w:rFonts w:ascii="Courier New" w:hAnsi="Courier New" w:cs="Courier New" w:hint="default"/>
      </w:rPr>
    </w:lvl>
    <w:lvl w:ilvl="8" w:tplc="04160005" w:tentative="1">
      <w:start w:val="1"/>
      <w:numFmt w:val="bullet"/>
      <w:lvlText w:val=""/>
      <w:lvlJc w:val="left"/>
      <w:pPr>
        <w:ind w:left="7612" w:hanging="360"/>
      </w:pPr>
      <w:rPr>
        <w:rFonts w:ascii="Wingdings" w:hAnsi="Wingdings" w:hint="default"/>
      </w:rPr>
    </w:lvl>
  </w:abstractNum>
  <w:abstractNum w:abstractNumId="15" w15:restartNumberingAfterBreak="0">
    <w:nsid w:val="5C9A4873"/>
    <w:multiLevelType w:val="hybridMultilevel"/>
    <w:tmpl w:val="ECE0054A"/>
    <w:lvl w:ilvl="0" w:tplc="74DA2D2A">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44D31B3"/>
    <w:multiLevelType w:val="hybridMultilevel"/>
    <w:tmpl w:val="CC6E3DC2"/>
    <w:lvl w:ilvl="0" w:tplc="04160001">
      <w:start w:val="1"/>
      <w:numFmt w:val="bullet"/>
      <w:lvlText w:val=""/>
      <w:lvlJc w:val="left"/>
      <w:pPr>
        <w:ind w:left="1250" w:hanging="360"/>
      </w:pPr>
      <w:rPr>
        <w:rFonts w:ascii="Symbol" w:hAnsi="Symbol" w:hint="default"/>
      </w:rPr>
    </w:lvl>
    <w:lvl w:ilvl="1" w:tplc="04160003" w:tentative="1">
      <w:start w:val="1"/>
      <w:numFmt w:val="bullet"/>
      <w:lvlText w:val="o"/>
      <w:lvlJc w:val="left"/>
      <w:pPr>
        <w:ind w:left="1970" w:hanging="360"/>
      </w:pPr>
      <w:rPr>
        <w:rFonts w:ascii="Courier New" w:hAnsi="Courier New" w:cs="Courier New" w:hint="default"/>
      </w:rPr>
    </w:lvl>
    <w:lvl w:ilvl="2" w:tplc="04160005" w:tentative="1">
      <w:start w:val="1"/>
      <w:numFmt w:val="bullet"/>
      <w:lvlText w:val=""/>
      <w:lvlJc w:val="left"/>
      <w:pPr>
        <w:ind w:left="2690" w:hanging="360"/>
      </w:pPr>
      <w:rPr>
        <w:rFonts w:ascii="Wingdings" w:hAnsi="Wingdings" w:hint="default"/>
      </w:rPr>
    </w:lvl>
    <w:lvl w:ilvl="3" w:tplc="04160001" w:tentative="1">
      <w:start w:val="1"/>
      <w:numFmt w:val="bullet"/>
      <w:lvlText w:val=""/>
      <w:lvlJc w:val="left"/>
      <w:pPr>
        <w:ind w:left="3410" w:hanging="360"/>
      </w:pPr>
      <w:rPr>
        <w:rFonts w:ascii="Symbol" w:hAnsi="Symbol" w:hint="default"/>
      </w:rPr>
    </w:lvl>
    <w:lvl w:ilvl="4" w:tplc="04160003" w:tentative="1">
      <w:start w:val="1"/>
      <w:numFmt w:val="bullet"/>
      <w:lvlText w:val="o"/>
      <w:lvlJc w:val="left"/>
      <w:pPr>
        <w:ind w:left="4130" w:hanging="360"/>
      </w:pPr>
      <w:rPr>
        <w:rFonts w:ascii="Courier New" w:hAnsi="Courier New" w:cs="Courier New" w:hint="default"/>
      </w:rPr>
    </w:lvl>
    <w:lvl w:ilvl="5" w:tplc="04160005" w:tentative="1">
      <w:start w:val="1"/>
      <w:numFmt w:val="bullet"/>
      <w:lvlText w:val=""/>
      <w:lvlJc w:val="left"/>
      <w:pPr>
        <w:ind w:left="4850" w:hanging="360"/>
      </w:pPr>
      <w:rPr>
        <w:rFonts w:ascii="Wingdings" w:hAnsi="Wingdings" w:hint="default"/>
      </w:rPr>
    </w:lvl>
    <w:lvl w:ilvl="6" w:tplc="04160001" w:tentative="1">
      <w:start w:val="1"/>
      <w:numFmt w:val="bullet"/>
      <w:lvlText w:val=""/>
      <w:lvlJc w:val="left"/>
      <w:pPr>
        <w:ind w:left="5570" w:hanging="360"/>
      </w:pPr>
      <w:rPr>
        <w:rFonts w:ascii="Symbol" w:hAnsi="Symbol" w:hint="default"/>
      </w:rPr>
    </w:lvl>
    <w:lvl w:ilvl="7" w:tplc="04160003" w:tentative="1">
      <w:start w:val="1"/>
      <w:numFmt w:val="bullet"/>
      <w:lvlText w:val="o"/>
      <w:lvlJc w:val="left"/>
      <w:pPr>
        <w:ind w:left="6290" w:hanging="360"/>
      </w:pPr>
      <w:rPr>
        <w:rFonts w:ascii="Courier New" w:hAnsi="Courier New" w:cs="Courier New" w:hint="default"/>
      </w:rPr>
    </w:lvl>
    <w:lvl w:ilvl="8" w:tplc="04160005" w:tentative="1">
      <w:start w:val="1"/>
      <w:numFmt w:val="bullet"/>
      <w:lvlText w:val=""/>
      <w:lvlJc w:val="left"/>
      <w:pPr>
        <w:ind w:left="7010" w:hanging="360"/>
      </w:pPr>
      <w:rPr>
        <w:rFonts w:ascii="Wingdings" w:hAnsi="Wingdings" w:hint="default"/>
      </w:rPr>
    </w:lvl>
  </w:abstractNum>
  <w:abstractNum w:abstractNumId="17" w15:restartNumberingAfterBreak="0">
    <w:nsid w:val="6EB5713D"/>
    <w:multiLevelType w:val="hybridMultilevel"/>
    <w:tmpl w:val="0442992A"/>
    <w:lvl w:ilvl="0" w:tplc="04160001">
      <w:start w:val="1"/>
      <w:numFmt w:val="bullet"/>
      <w:lvlText w:val=""/>
      <w:lvlJc w:val="left"/>
      <w:pPr>
        <w:tabs>
          <w:tab w:val="num" w:pos="786"/>
        </w:tabs>
        <w:ind w:left="786"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72F066B"/>
    <w:multiLevelType w:val="multilevel"/>
    <w:tmpl w:val="B38A679A"/>
    <w:lvl w:ilvl="0">
      <w:start w:val="1"/>
      <w:numFmt w:val="decimal"/>
      <w:pStyle w:val="MNN1"/>
      <w:suff w:val="space"/>
      <w:lvlText w:val="%1"/>
      <w:lvlJc w:val="left"/>
      <w:pPr>
        <w:ind w:left="0" w:firstLine="0"/>
      </w:pPr>
      <w:rPr>
        <w:rFonts w:ascii="Arial" w:hAnsi="Arial" w:hint="default"/>
        <w:b/>
        <w:i w:val="0"/>
        <w:sz w:val="18"/>
      </w:rPr>
    </w:lvl>
    <w:lvl w:ilvl="1">
      <w:start w:val="1"/>
      <w:numFmt w:val="decimal"/>
      <w:suff w:val="space"/>
      <w:lvlText w:val="%1.%2"/>
      <w:lvlJc w:val="left"/>
      <w:pPr>
        <w:ind w:left="0" w:firstLine="0"/>
      </w:pPr>
      <w:rPr>
        <w:rFonts w:ascii="Arial" w:hAnsi="Arial" w:hint="default"/>
        <w:b/>
        <w:i w:val="0"/>
        <w:sz w:val="18"/>
      </w:rPr>
    </w:lvl>
    <w:lvl w:ilvl="2">
      <w:start w:val="1"/>
      <w:numFmt w:val="decimal"/>
      <w:suff w:val="space"/>
      <w:lvlText w:val="%1.%2.%3"/>
      <w:lvlJc w:val="left"/>
      <w:pPr>
        <w:ind w:left="0" w:firstLine="0"/>
      </w:pPr>
      <w:rPr>
        <w:rFonts w:ascii="Arial" w:hAnsi="Arial" w:hint="default"/>
        <w:b/>
        <w:i w:val="0"/>
        <w:sz w:val="18"/>
      </w:rPr>
    </w:lvl>
    <w:lvl w:ilvl="3">
      <w:start w:val="1"/>
      <w:numFmt w:val="decimal"/>
      <w:suff w:val="space"/>
      <w:lvlText w:val="%1.%2.%3.%4"/>
      <w:lvlJc w:val="left"/>
      <w:pPr>
        <w:ind w:left="0" w:firstLine="0"/>
      </w:pPr>
      <w:rPr>
        <w:rFonts w:ascii="Arial" w:hAnsi="Arial" w:hint="default"/>
        <w:b/>
        <w:i w:val="0"/>
        <w:sz w:val="18"/>
      </w:rPr>
    </w:lvl>
    <w:lvl w:ilvl="4">
      <w:start w:val="1"/>
      <w:numFmt w:val="decimal"/>
      <w:suff w:val="space"/>
      <w:lvlText w:val="%1.%2.%3.%4.%5"/>
      <w:lvlJc w:val="left"/>
      <w:pPr>
        <w:ind w:left="0" w:firstLine="0"/>
      </w:pPr>
      <w:rPr>
        <w:rFonts w:ascii="Arial" w:hAnsi="Arial" w:hint="default"/>
        <w:b/>
        <w:i w:val="0"/>
        <w:sz w:val="18"/>
      </w:rPr>
    </w:lvl>
    <w:lvl w:ilvl="5">
      <w:start w:val="1"/>
      <w:numFmt w:val="decimal"/>
      <w:suff w:val="space"/>
      <w:lvlText w:val="%1.%2.%3.%4.%5.%6"/>
      <w:lvlJc w:val="left"/>
      <w:pPr>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16cid:durableId="2010714078">
    <w:abstractNumId w:val="0"/>
  </w:num>
  <w:num w:numId="2" w16cid:durableId="2087847842">
    <w:abstractNumId w:val="11"/>
  </w:num>
  <w:num w:numId="3" w16cid:durableId="335348985">
    <w:abstractNumId w:val="5"/>
  </w:num>
  <w:num w:numId="4" w16cid:durableId="1717122149">
    <w:abstractNumId w:val="18"/>
  </w:num>
  <w:num w:numId="5" w16cid:durableId="64643924">
    <w:abstractNumId w:val="13"/>
  </w:num>
  <w:num w:numId="6" w16cid:durableId="968583031">
    <w:abstractNumId w:val="15"/>
  </w:num>
  <w:num w:numId="7" w16cid:durableId="364869963">
    <w:abstractNumId w:val="9"/>
  </w:num>
  <w:num w:numId="8" w16cid:durableId="1971011672">
    <w:abstractNumId w:val="14"/>
  </w:num>
  <w:num w:numId="9" w16cid:durableId="1077703201">
    <w:abstractNumId w:val="6"/>
  </w:num>
  <w:num w:numId="10" w16cid:durableId="1065490585">
    <w:abstractNumId w:val="16"/>
  </w:num>
  <w:num w:numId="11" w16cid:durableId="1140344892">
    <w:abstractNumId w:val="1"/>
  </w:num>
  <w:num w:numId="12" w16cid:durableId="1464690910">
    <w:abstractNumId w:val="17"/>
  </w:num>
  <w:num w:numId="13" w16cid:durableId="551354916">
    <w:abstractNumId w:val="8"/>
  </w:num>
  <w:num w:numId="14" w16cid:durableId="2086805003">
    <w:abstractNumId w:val="10"/>
  </w:num>
  <w:num w:numId="15" w16cid:durableId="1717965465">
    <w:abstractNumId w:val="12"/>
  </w:num>
  <w:num w:numId="16" w16cid:durableId="112552767">
    <w:abstractNumId w:val="7"/>
  </w:num>
  <w:num w:numId="17" w16cid:durableId="1275017138">
    <w:abstractNumId w:val="3"/>
  </w:num>
  <w:num w:numId="18" w16cid:durableId="135882896">
    <w:abstractNumId w:val="4"/>
  </w:num>
  <w:num w:numId="19" w16cid:durableId="275601927">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947"/>
    <w:rsid w:val="00000366"/>
    <w:rsid w:val="0000584F"/>
    <w:rsid w:val="0000735F"/>
    <w:rsid w:val="00013B9A"/>
    <w:rsid w:val="00020672"/>
    <w:rsid w:val="0002139E"/>
    <w:rsid w:val="000217C9"/>
    <w:rsid w:val="000224A6"/>
    <w:rsid w:val="00024128"/>
    <w:rsid w:val="00024A01"/>
    <w:rsid w:val="00025FE8"/>
    <w:rsid w:val="00027DA8"/>
    <w:rsid w:val="00030482"/>
    <w:rsid w:val="00030CE5"/>
    <w:rsid w:val="00032820"/>
    <w:rsid w:val="0003436A"/>
    <w:rsid w:val="0003664A"/>
    <w:rsid w:val="000368A0"/>
    <w:rsid w:val="00037014"/>
    <w:rsid w:val="0004177E"/>
    <w:rsid w:val="00041809"/>
    <w:rsid w:val="000425EA"/>
    <w:rsid w:val="000442D2"/>
    <w:rsid w:val="00044E2D"/>
    <w:rsid w:val="00045075"/>
    <w:rsid w:val="00047149"/>
    <w:rsid w:val="00052E28"/>
    <w:rsid w:val="00056614"/>
    <w:rsid w:val="000576D6"/>
    <w:rsid w:val="000602DE"/>
    <w:rsid w:val="00062C96"/>
    <w:rsid w:val="00062DD4"/>
    <w:rsid w:val="00063F7C"/>
    <w:rsid w:val="0006408D"/>
    <w:rsid w:val="000647C3"/>
    <w:rsid w:val="00064F8F"/>
    <w:rsid w:val="000654E5"/>
    <w:rsid w:val="00067249"/>
    <w:rsid w:val="00072688"/>
    <w:rsid w:val="00072E0F"/>
    <w:rsid w:val="00073AF1"/>
    <w:rsid w:val="00073C5F"/>
    <w:rsid w:val="00074113"/>
    <w:rsid w:val="00074264"/>
    <w:rsid w:val="00077D4A"/>
    <w:rsid w:val="00077E6F"/>
    <w:rsid w:val="00077E85"/>
    <w:rsid w:val="00081E69"/>
    <w:rsid w:val="0008231A"/>
    <w:rsid w:val="0008259B"/>
    <w:rsid w:val="000836CC"/>
    <w:rsid w:val="00090C73"/>
    <w:rsid w:val="00091FE7"/>
    <w:rsid w:val="00092DDD"/>
    <w:rsid w:val="00097628"/>
    <w:rsid w:val="000A0FEB"/>
    <w:rsid w:val="000A2967"/>
    <w:rsid w:val="000A2D97"/>
    <w:rsid w:val="000A3537"/>
    <w:rsid w:val="000A4643"/>
    <w:rsid w:val="000A47AC"/>
    <w:rsid w:val="000B0E1E"/>
    <w:rsid w:val="000B216A"/>
    <w:rsid w:val="000B2BD5"/>
    <w:rsid w:val="000B3213"/>
    <w:rsid w:val="000B4544"/>
    <w:rsid w:val="000B4D09"/>
    <w:rsid w:val="000B590C"/>
    <w:rsid w:val="000B7255"/>
    <w:rsid w:val="000C088B"/>
    <w:rsid w:val="000C2FD4"/>
    <w:rsid w:val="000C6152"/>
    <w:rsid w:val="000C78F2"/>
    <w:rsid w:val="000D0E8D"/>
    <w:rsid w:val="000D3469"/>
    <w:rsid w:val="000D6276"/>
    <w:rsid w:val="000D75CF"/>
    <w:rsid w:val="000D7602"/>
    <w:rsid w:val="000E0A28"/>
    <w:rsid w:val="000E1A24"/>
    <w:rsid w:val="000E28BA"/>
    <w:rsid w:val="000E52FC"/>
    <w:rsid w:val="000E6EDC"/>
    <w:rsid w:val="000F1465"/>
    <w:rsid w:val="000F14FF"/>
    <w:rsid w:val="000F1C49"/>
    <w:rsid w:val="000F4714"/>
    <w:rsid w:val="000F5F4A"/>
    <w:rsid w:val="000F6138"/>
    <w:rsid w:val="000F6F64"/>
    <w:rsid w:val="00100830"/>
    <w:rsid w:val="00101DA5"/>
    <w:rsid w:val="00102581"/>
    <w:rsid w:val="00102D51"/>
    <w:rsid w:val="00103467"/>
    <w:rsid w:val="001114AE"/>
    <w:rsid w:val="001132A8"/>
    <w:rsid w:val="00116B08"/>
    <w:rsid w:val="0011782F"/>
    <w:rsid w:val="00120B77"/>
    <w:rsid w:val="001229A0"/>
    <w:rsid w:val="0012423F"/>
    <w:rsid w:val="00126C44"/>
    <w:rsid w:val="00130116"/>
    <w:rsid w:val="00133C21"/>
    <w:rsid w:val="00133DAB"/>
    <w:rsid w:val="001345F2"/>
    <w:rsid w:val="00141659"/>
    <w:rsid w:val="00141A16"/>
    <w:rsid w:val="00141A23"/>
    <w:rsid w:val="001426A7"/>
    <w:rsid w:val="00142CFB"/>
    <w:rsid w:val="001441A2"/>
    <w:rsid w:val="00144661"/>
    <w:rsid w:val="00144A38"/>
    <w:rsid w:val="00146AF9"/>
    <w:rsid w:val="00147654"/>
    <w:rsid w:val="0015100E"/>
    <w:rsid w:val="00151C40"/>
    <w:rsid w:val="00152E06"/>
    <w:rsid w:val="00152F3B"/>
    <w:rsid w:val="00155F35"/>
    <w:rsid w:val="00156A83"/>
    <w:rsid w:val="001613C1"/>
    <w:rsid w:val="001613C3"/>
    <w:rsid w:val="001634C4"/>
    <w:rsid w:val="00164EAE"/>
    <w:rsid w:val="00167179"/>
    <w:rsid w:val="001701D5"/>
    <w:rsid w:val="00170CD3"/>
    <w:rsid w:val="00172507"/>
    <w:rsid w:val="001728A0"/>
    <w:rsid w:val="00172FDC"/>
    <w:rsid w:val="001778E2"/>
    <w:rsid w:val="00181C94"/>
    <w:rsid w:val="00182E1E"/>
    <w:rsid w:val="00183045"/>
    <w:rsid w:val="001846D8"/>
    <w:rsid w:val="001850C3"/>
    <w:rsid w:val="001854A5"/>
    <w:rsid w:val="00186919"/>
    <w:rsid w:val="00186A10"/>
    <w:rsid w:val="00187904"/>
    <w:rsid w:val="00187AED"/>
    <w:rsid w:val="00191C27"/>
    <w:rsid w:val="0019431F"/>
    <w:rsid w:val="001943F4"/>
    <w:rsid w:val="001A04A6"/>
    <w:rsid w:val="001A20D7"/>
    <w:rsid w:val="001A3B06"/>
    <w:rsid w:val="001A40EA"/>
    <w:rsid w:val="001A5353"/>
    <w:rsid w:val="001A640E"/>
    <w:rsid w:val="001A7D79"/>
    <w:rsid w:val="001B0A73"/>
    <w:rsid w:val="001B2189"/>
    <w:rsid w:val="001B5BD9"/>
    <w:rsid w:val="001B7920"/>
    <w:rsid w:val="001C0007"/>
    <w:rsid w:val="001C2D12"/>
    <w:rsid w:val="001C484F"/>
    <w:rsid w:val="001C4993"/>
    <w:rsid w:val="001C584C"/>
    <w:rsid w:val="001C641D"/>
    <w:rsid w:val="001D1C11"/>
    <w:rsid w:val="001D2F38"/>
    <w:rsid w:val="001D30A8"/>
    <w:rsid w:val="001D4C21"/>
    <w:rsid w:val="001D4C78"/>
    <w:rsid w:val="001D5401"/>
    <w:rsid w:val="001D6082"/>
    <w:rsid w:val="001D65EF"/>
    <w:rsid w:val="001E0581"/>
    <w:rsid w:val="001E2EF0"/>
    <w:rsid w:val="001E3A1F"/>
    <w:rsid w:val="001E4A53"/>
    <w:rsid w:val="001E4C48"/>
    <w:rsid w:val="001E50B1"/>
    <w:rsid w:val="001E6C7C"/>
    <w:rsid w:val="001F124E"/>
    <w:rsid w:val="001F23F4"/>
    <w:rsid w:val="001F582F"/>
    <w:rsid w:val="001F6D88"/>
    <w:rsid w:val="001F6DCC"/>
    <w:rsid w:val="00201397"/>
    <w:rsid w:val="00202C52"/>
    <w:rsid w:val="00203575"/>
    <w:rsid w:val="0020622C"/>
    <w:rsid w:val="00206A37"/>
    <w:rsid w:val="002071F3"/>
    <w:rsid w:val="00207652"/>
    <w:rsid w:val="00213784"/>
    <w:rsid w:val="00213DEB"/>
    <w:rsid w:val="00213E26"/>
    <w:rsid w:val="00216BCC"/>
    <w:rsid w:val="00217295"/>
    <w:rsid w:val="00217C65"/>
    <w:rsid w:val="00221105"/>
    <w:rsid w:val="0022118D"/>
    <w:rsid w:val="00221A12"/>
    <w:rsid w:val="00221DCB"/>
    <w:rsid w:val="00222750"/>
    <w:rsid w:val="00223052"/>
    <w:rsid w:val="002235B7"/>
    <w:rsid w:val="002253CE"/>
    <w:rsid w:val="00225498"/>
    <w:rsid w:val="00227A5E"/>
    <w:rsid w:val="0023134F"/>
    <w:rsid w:val="0023161F"/>
    <w:rsid w:val="00231732"/>
    <w:rsid w:val="00235D1C"/>
    <w:rsid w:val="00240350"/>
    <w:rsid w:val="00240BCC"/>
    <w:rsid w:val="0024206D"/>
    <w:rsid w:val="00242154"/>
    <w:rsid w:val="00243146"/>
    <w:rsid w:val="002473A4"/>
    <w:rsid w:val="00255CED"/>
    <w:rsid w:val="0025688C"/>
    <w:rsid w:val="002568E7"/>
    <w:rsid w:val="00256BB1"/>
    <w:rsid w:val="0026002F"/>
    <w:rsid w:val="002606FE"/>
    <w:rsid w:val="00260761"/>
    <w:rsid w:val="0026209B"/>
    <w:rsid w:val="002627A8"/>
    <w:rsid w:val="00262E63"/>
    <w:rsid w:val="002638EE"/>
    <w:rsid w:val="00264CE1"/>
    <w:rsid w:val="002657A7"/>
    <w:rsid w:val="00270BC7"/>
    <w:rsid w:val="00271E41"/>
    <w:rsid w:val="0027641B"/>
    <w:rsid w:val="00280187"/>
    <w:rsid w:val="002815B8"/>
    <w:rsid w:val="00286CD1"/>
    <w:rsid w:val="00287766"/>
    <w:rsid w:val="00287C3F"/>
    <w:rsid w:val="00290DC1"/>
    <w:rsid w:val="00291E11"/>
    <w:rsid w:val="00292A12"/>
    <w:rsid w:val="00295D06"/>
    <w:rsid w:val="0029776B"/>
    <w:rsid w:val="00297A0D"/>
    <w:rsid w:val="002A09D4"/>
    <w:rsid w:val="002A1B9E"/>
    <w:rsid w:val="002A398E"/>
    <w:rsid w:val="002A6A7E"/>
    <w:rsid w:val="002B27D4"/>
    <w:rsid w:val="002B27D9"/>
    <w:rsid w:val="002B2CE2"/>
    <w:rsid w:val="002B436C"/>
    <w:rsid w:val="002B4F1F"/>
    <w:rsid w:val="002B534F"/>
    <w:rsid w:val="002B5DBE"/>
    <w:rsid w:val="002B5FAD"/>
    <w:rsid w:val="002B6EEB"/>
    <w:rsid w:val="002B74F0"/>
    <w:rsid w:val="002C1E60"/>
    <w:rsid w:val="002C320B"/>
    <w:rsid w:val="002C35F0"/>
    <w:rsid w:val="002C4B5F"/>
    <w:rsid w:val="002C53FB"/>
    <w:rsid w:val="002C5BCC"/>
    <w:rsid w:val="002D0427"/>
    <w:rsid w:val="002D134A"/>
    <w:rsid w:val="002D230C"/>
    <w:rsid w:val="002D232E"/>
    <w:rsid w:val="002D3C92"/>
    <w:rsid w:val="002D4414"/>
    <w:rsid w:val="002D4802"/>
    <w:rsid w:val="002D65D4"/>
    <w:rsid w:val="002D6E0F"/>
    <w:rsid w:val="002D77AB"/>
    <w:rsid w:val="002E10A6"/>
    <w:rsid w:val="002E119A"/>
    <w:rsid w:val="002E4FAD"/>
    <w:rsid w:val="002E5746"/>
    <w:rsid w:val="002E6416"/>
    <w:rsid w:val="002E7F8F"/>
    <w:rsid w:val="002F49AF"/>
    <w:rsid w:val="002F6470"/>
    <w:rsid w:val="002F76B4"/>
    <w:rsid w:val="00300056"/>
    <w:rsid w:val="00300329"/>
    <w:rsid w:val="00302AEF"/>
    <w:rsid w:val="00305079"/>
    <w:rsid w:val="00305239"/>
    <w:rsid w:val="00305DE7"/>
    <w:rsid w:val="00311BF0"/>
    <w:rsid w:val="00311F24"/>
    <w:rsid w:val="00313445"/>
    <w:rsid w:val="003139C9"/>
    <w:rsid w:val="00313BA5"/>
    <w:rsid w:val="003153FC"/>
    <w:rsid w:val="00315D78"/>
    <w:rsid w:val="00315FC9"/>
    <w:rsid w:val="00321448"/>
    <w:rsid w:val="00321947"/>
    <w:rsid w:val="00324759"/>
    <w:rsid w:val="00331A95"/>
    <w:rsid w:val="00333912"/>
    <w:rsid w:val="00334F2C"/>
    <w:rsid w:val="00336120"/>
    <w:rsid w:val="003365E7"/>
    <w:rsid w:val="00336F00"/>
    <w:rsid w:val="00340B9A"/>
    <w:rsid w:val="00342871"/>
    <w:rsid w:val="00346E5B"/>
    <w:rsid w:val="003470CC"/>
    <w:rsid w:val="0035039D"/>
    <w:rsid w:val="0035102B"/>
    <w:rsid w:val="003513B3"/>
    <w:rsid w:val="00352932"/>
    <w:rsid w:val="00355459"/>
    <w:rsid w:val="00355F18"/>
    <w:rsid w:val="00362C9C"/>
    <w:rsid w:val="00362F8F"/>
    <w:rsid w:val="00366977"/>
    <w:rsid w:val="003708ED"/>
    <w:rsid w:val="003719D3"/>
    <w:rsid w:val="003728E3"/>
    <w:rsid w:val="0037294C"/>
    <w:rsid w:val="003739B4"/>
    <w:rsid w:val="0037511E"/>
    <w:rsid w:val="0039045D"/>
    <w:rsid w:val="00390A71"/>
    <w:rsid w:val="00390EBB"/>
    <w:rsid w:val="00391542"/>
    <w:rsid w:val="003930C4"/>
    <w:rsid w:val="0039380C"/>
    <w:rsid w:val="00393FA9"/>
    <w:rsid w:val="003952BD"/>
    <w:rsid w:val="00397171"/>
    <w:rsid w:val="00397A2C"/>
    <w:rsid w:val="003A0354"/>
    <w:rsid w:val="003A1096"/>
    <w:rsid w:val="003A4256"/>
    <w:rsid w:val="003A6D00"/>
    <w:rsid w:val="003A70BA"/>
    <w:rsid w:val="003B02E7"/>
    <w:rsid w:val="003B0534"/>
    <w:rsid w:val="003B0F11"/>
    <w:rsid w:val="003B13DA"/>
    <w:rsid w:val="003B4377"/>
    <w:rsid w:val="003B60B3"/>
    <w:rsid w:val="003B66B9"/>
    <w:rsid w:val="003B6FBF"/>
    <w:rsid w:val="003B75AB"/>
    <w:rsid w:val="003C07F6"/>
    <w:rsid w:val="003C2D48"/>
    <w:rsid w:val="003C3425"/>
    <w:rsid w:val="003D3890"/>
    <w:rsid w:val="003D52DE"/>
    <w:rsid w:val="003D5F40"/>
    <w:rsid w:val="003D62FE"/>
    <w:rsid w:val="003E0C42"/>
    <w:rsid w:val="003E5DA3"/>
    <w:rsid w:val="003F369A"/>
    <w:rsid w:val="003F6FED"/>
    <w:rsid w:val="003F7584"/>
    <w:rsid w:val="00400741"/>
    <w:rsid w:val="0040182C"/>
    <w:rsid w:val="00401E4B"/>
    <w:rsid w:val="00403CC1"/>
    <w:rsid w:val="00404FDD"/>
    <w:rsid w:val="00407451"/>
    <w:rsid w:val="00407E87"/>
    <w:rsid w:val="00410D74"/>
    <w:rsid w:val="00413209"/>
    <w:rsid w:val="00414A7E"/>
    <w:rsid w:val="004153D3"/>
    <w:rsid w:val="004171CB"/>
    <w:rsid w:val="004202F6"/>
    <w:rsid w:val="00420718"/>
    <w:rsid w:val="004212F2"/>
    <w:rsid w:val="0042167B"/>
    <w:rsid w:val="00431144"/>
    <w:rsid w:val="00431A3F"/>
    <w:rsid w:val="00434AC1"/>
    <w:rsid w:val="00435CA5"/>
    <w:rsid w:val="00437844"/>
    <w:rsid w:val="00441EAD"/>
    <w:rsid w:val="00442573"/>
    <w:rsid w:val="00444813"/>
    <w:rsid w:val="004458C4"/>
    <w:rsid w:val="00445F79"/>
    <w:rsid w:val="0045060E"/>
    <w:rsid w:val="00451A0A"/>
    <w:rsid w:val="00455B38"/>
    <w:rsid w:val="00456E18"/>
    <w:rsid w:val="00461FD2"/>
    <w:rsid w:val="00463E94"/>
    <w:rsid w:val="0046430E"/>
    <w:rsid w:val="0046521D"/>
    <w:rsid w:val="00465693"/>
    <w:rsid w:val="0046581B"/>
    <w:rsid w:val="004658B5"/>
    <w:rsid w:val="00467C41"/>
    <w:rsid w:val="00470A06"/>
    <w:rsid w:val="00474793"/>
    <w:rsid w:val="004763AF"/>
    <w:rsid w:val="004770D5"/>
    <w:rsid w:val="00481C32"/>
    <w:rsid w:val="00481DD6"/>
    <w:rsid w:val="00483056"/>
    <w:rsid w:val="004830C2"/>
    <w:rsid w:val="004836F0"/>
    <w:rsid w:val="0048395B"/>
    <w:rsid w:val="00484487"/>
    <w:rsid w:val="00485488"/>
    <w:rsid w:val="00490715"/>
    <w:rsid w:val="00491D47"/>
    <w:rsid w:val="00495286"/>
    <w:rsid w:val="004A0DF4"/>
    <w:rsid w:val="004A1B2B"/>
    <w:rsid w:val="004A2578"/>
    <w:rsid w:val="004A5D89"/>
    <w:rsid w:val="004A7FBB"/>
    <w:rsid w:val="004B0190"/>
    <w:rsid w:val="004B36E5"/>
    <w:rsid w:val="004B45E3"/>
    <w:rsid w:val="004B4635"/>
    <w:rsid w:val="004B4F41"/>
    <w:rsid w:val="004B7DBE"/>
    <w:rsid w:val="004C1C3A"/>
    <w:rsid w:val="004C1CF9"/>
    <w:rsid w:val="004C2810"/>
    <w:rsid w:val="004C34BD"/>
    <w:rsid w:val="004C5348"/>
    <w:rsid w:val="004C5E91"/>
    <w:rsid w:val="004D07F3"/>
    <w:rsid w:val="004D2B53"/>
    <w:rsid w:val="004D31E6"/>
    <w:rsid w:val="004D7DAA"/>
    <w:rsid w:val="004E2FEB"/>
    <w:rsid w:val="004E4215"/>
    <w:rsid w:val="004E7D83"/>
    <w:rsid w:val="004F04EB"/>
    <w:rsid w:val="004F1E16"/>
    <w:rsid w:val="004F2BD6"/>
    <w:rsid w:val="004F3ABC"/>
    <w:rsid w:val="004F53AF"/>
    <w:rsid w:val="004F583C"/>
    <w:rsid w:val="004F7571"/>
    <w:rsid w:val="004F7D25"/>
    <w:rsid w:val="005009C3"/>
    <w:rsid w:val="00500C35"/>
    <w:rsid w:val="005017D2"/>
    <w:rsid w:val="00501F8B"/>
    <w:rsid w:val="00503094"/>
    <w:rsid w:val="00504F2D"/>
    <w:rsid w:val="0050578B"/>
    <w:rsid w:val="005074B2"/>
    <w:rsid w:val="00511E29"/>
    <w:rsid w:val="005146D9"/>
    <w:rsid w:val="005160C7"/>
    <w:rsid w:val="00517634"/>
    <w:rsid w:val="005204AF"/>
    <w:rsid w:val="0052061D"/>
    <w:rsid w:val="00521951"/>
    <w:rsid w:val="00524EB2"/>
    <w:rsid w:val="00525405"/>
    <w:rsid w:val="005254D1"/>
    <w:rsid w:val="00525906"/>
    <w:rsid w:val="00525D4C"/>
    <w:rsid w:val="00530E7B"/>
    <w:rsid w:val="005335B5"/>
    <w:rsid w:val="0053505C"/>
    <w:rsid w:val="0053672F"/>
    <w:rsid w:val="00540552"/>
    <w:rsid w:val="00540D3E"/>
    <w:rsid w:val="00541B75"/>
    <w:rsid w:val="005438D7"/>
    <w:rsid w:val="005475CC"/>
    <w:rsid w:val="00552C5C"/>
    <w:rsid w:val="005535D5"/>
    <w:rsid w:val="005543EE"/>
    <w:rsid w:val="00557B71"/>
    <w:rsid w:val="00560DEF"/>
    <w:rsid w:val="00562CF4"/>
    <w:rsid w:val="00564E35"/>
    <w:rsid w:val="005654C6"/>
    <w:rsid w:val="0056627D"/>
    <w:rsid w:val="0056797D"/>
    <w:rsid w:val="005769DD"/>
    <w:rsid w:val="00577DF3"/>
    <w:rsid w:val="005818BA"/>
    <w:rsid w:val="00582034"/>
    <w:rsid w:val="00583426"/>
    <w:rsid w:val="00585EEE"/>
    <w:rsid w:val="0059018B"/>
    <w:rsid w:val="00590543"/>
    <w:rsid w:val="00592C37"/>
    <w:rsid w:val="0059363F"/>
    <w:rsid w:val="005958B5"/>
    <w:rsid w:val="00595B1C"/>
    <w:rsid w:val="005973CC"/>
    <w:rsid w:val="005A0831"/>
    <w:rsid w:val="005A0B3C"/>
    <w:rsid w:val="005A1909"/>
    <w:rsid w:val="005A282F"/>
    <w:rsid w:val="005A2B75"/>
    <w:rsid w:val="005A43A7"/>
    <w:rsid w:val="005A48F5"/>
    <w:rsid w:val="005A5EE5"/>
    <w:rsid w:val="005B02FC"/>
    <w:rsid w:val="005B37AC"/>
    <w:rsid w:val="005B3D01"/>
    <w:rsid w:val="005B4389"/>
    <w:rsid w:val="005B5E86"/>
    <w:rsid w:val="005B67E1"/>
    <w:rsid w:val="005B7362"/>
    <w:rsid w:val="005C19E6"/>
    <w:rsid w:val="005C20EC"/>
    <w:rsid w:val="005C3097"/>
    <w:rsid w:val="005C3B18"/>
    <w:rsid w:val="005C42B0"/>
    <w:rsid w:val="005C57D0"/>
    <w:rsid w:val="005C668E"/>
    <w:rsid w:val="005C73F4"/>
    <w:rsid w:val="005D2A46"/>
    <w:rsid w:val="005D2CBB"/>
    <w:rsid w:val="005D359D"/>
    <w:rsid w:val="005D4E78"/>
    <w:rsid w:val="005D506C"/>
    <w:rsid w:val="005D5B15"/>
    <w:rsid w:val="005E0987"/>
    <w:rsid w:val="005E0AA3"/>
    <w:rsid w:val="005E0E8B"/>
    <w:rsid w:val="005E36A4"/>
    <w:rsid w:val="005E4157"/>
    <w:rsid w:val="005E442D"/>
    <w:rsid w:val="005E4558"/>
    <w:rsid w:val="005E46DD"/>
    <w:rsid w:val="005E547A"/>
    <w:rsid w:val="005E57FB"/>
    <w:rsid w:val="005E5EC8"/>
    <w:rsid w:val="005E66A6"/>
    <w:rsid w:val="005E6C20"/>
    <w:rsid w:val="005E7AA4"/>
    <w:rsid w:val="005E7D56"/>
    <w:rsid w:val="005F2044"/>
    <w:rsid w:val="005F2845"/>
    <w:rsid w:val="005F5439"/>
    <w:rsid w:val="005F6D9C"/>
    <w:rsid w:val="005F7166"/>
    <w:rsid w:val="00600614"/>
    <w:rsid w:val="00600C9B"/>
    <w:rsid w:val="0060108F"/>
    <w:rsid w:val="00601BB4"/>
    <w:rsid w:val="006036E2"/>
    <w:rsid w:val="00603790"/>
    <w:rsid w:val="00605B8F"/>
    <w:rsid w:val="00610D88"/>
    <w:rsid w:val="00610F1E"/>
    <w:rsid w:val="006124CE"/>
    <w:rsid w:val="00613787"/>
    <w:rsid w:val="00613EB6"/>
    <w:rsid w:val="006163CA"/>
    <w:rsid w:val="006178E8"/>
    <w:rsid w:val="00620E44"/>
    <w:rsid w:val="0062436B"/>
    <w:rsid w:val="00624391"/>
    <w:rsid w:val="00630C49"/>
    <w:rsid w:val="00631012"/>
    <w:rsid w:val="0063304B"/>
    <w:rsid w:val="006339F4"/>
    <w:rsid w:val="00636070"/>
    <w:rsid w:val="00636637"/>
    <w:rsid w:val="00636C67"/>
    <w:rsid w:val="00637320"/>
    <w:rsid w:val="00640390"/>
    <w:rsid w:val="00640A5B"/>
    <w:rsid w:val="00640BAA"/>
    <w:rsid w:val="006413DB"/>
    <w:rsid w:val="00642EE7"/>
    <w:rsid w:val="00643BEC"/>
    <w:rsid w:val="00644C13"/>
    <w:rsid w:val="006455A2"/>
    <w:rsid w:val="00646897"/>
    <w:rsid w:val="006468A3"/>
    <w:rsid w:val="006505B1"/>
    <w:rsid w:val="00650627"/>
    <w:rsid w:val="00650C74"/>
    <w:rsid w:val="00652B00"/>
    <w:rsid w:val="00652D3E"/>
    <w:rsid w:val="00657ABC"/>
    <w:rsid w:val="00664181"/>
    <w:rsid w:val="00664CBF"/>
    <w:rsid w:val="00665C31"/>
    <w:rsid w:val="00673256"/>
    <w:rsid w:val="00673EEB"/>
    <w:rsid w:val="006747F8"/>
    <w:rsid w:val="0067579F"/>
    <w:rsid w:val="00676061"/>
    <w:rsid w:val="00681684"/>
    <w:rsid w:val="0068194B"/>
    <w:rsid w:val="00681C3F"/>
    <w:rsid w:val="00682689"/>
    <w:rsid w:val="00682791"/>
    <w:rsid w:val="00683215"/>
    <w:rsid w:val="00684929"/>
    <w:rsid w:val="00685D2E"/>
    <w:rsid w:val="00686931"/>
    <w:rsid w:val="006877C9"/>
    <w:rsid w:val="0069150E"/>
    <w:rsid w:val="0069553F"/>
    <w:rsid w:val="006A2BEB"/>
    <w:rsid w:val="006B2E1A"/>
    <w:rsid w:val="006B324B"/>
    <w:rsid w:val="006B55E0"/>
    <w:rsid w:val="006B7962"/>
    <w:rsid w:val="006C1694"/>
    <w:rsid w:val="006C1E0A"/>
    <w:rsid w:val="006C3524"/>
    <w:rsid w:val="006C47A5"/>
    <w:rsid w:val="006C54E0"/>
    <w:rsid w:val="006D0C26"/>
    <w:rsid w:val="006D1D48"/>
    <w:rsid w:val="006D2B07"/>
    <w:rsid w:val="006D3787"/>
    <w:rsid w:val="006D39CE"/>
    <w:rsid w:val="006D5CC5"/>
    <w:rsid w:val="006D773C"/>
    <w:rsid w:val="006D7DE6"/>
    <w:rsid w:val="006E0C8E"/>
    <w:rsid w:val="006E140E"/>
    <w:rsid w:val="006F1324"/>
    <w:rsid w:val="006F1709"/>
    <w:rsid w:val="006F2B73"/>
    <w:rsid w:val="006F5B21"/>
    <w:rsid w:val="006F60D6"/>
    <w:rsid w:val="006F74A2"/>
    <w:rsid w:val="00701944"/>
    <w:rsid w:val="00702BC0"/>
    <w:rsid w:val="0071050F"/>
    <w:rsid w:val="007107AB"/>
    <w:rsid w:val="007114A4"/>
    <w:rsid w:val="007128A1"/>
    <w:rsid w:val="00714744"/>
    <w:rsid w:val="00716DB7"/>
    <w:rsid w:val="00717FB5"/>
    <w:rsid w:val="00720F74"/>
    <w:rsid w:val="00721E2A"/>
    <w:rsid w:val="00723105"/>
    <w:rsid w:val="00723A35"/>
    <w:rsid w:val="007243EA"/>
    <w:rsid w:val="0072601D"/>
    <w:rsid w:val="007279E3"/>
    <w:rsid w:val="00732418"/>
    <w:rsid w:val="00732723"/>
    <w:rsid w:val="007329A3"/>
    <w:rsid w:val="007344A1"/>
    <w:rsid w:val="007346CC"/>
    <w:rsid w:val="00740F31"/>
    <w:rsid w:val="00742257"/>
    <w:rsid w:val="00742CE9"/>
    <w:rsid w:val="00745CC9"/>
    <w:rsid w:val="0075226A"/>
    <w:rsid w:val="007525C1"/>
    <w:rsid w:val="00753401"/>
    <w:rsid w:val="00753A3D"/>
    <w:rsid w:val="00756B80"/>
    <w:rsid w:val="007579C9"/>
    <w:rsid w:val="00757E6B"/>
    <w:rsid w:val="007627CD"/>
    <w:rsid w:val="00762EFA"/>
    <w:rsid w:val="00763247"/>
    <w:rsid w:val="007640BC"/>
    <w:rsid w:val="00764847"/>
    <w:rsid w:val="00765B9C"/>
    <w:rsid w:val="00767702"/>
    <w:rsid w:val="007708A0"/>
    <w:rsid w:val="00772915"/>
    <w:rsid w:val="00775584"/>
    <w:rsid w:val="00775B66"/>
    <w:rsid w:val="00776669"/>
    <w:rsid w:val="00776E2E"/>
    <w:rsid w:val="00782B8B"/>
    <w:rsid w:val="00783B8C"/>
    <w:rsid w:val="00784CC3"/>
    <w:rsid w:val="00786758"/>
    <w:rsid w:val="00791B9C"/>
    <w:rsid w:val="0079222E"/>
    <w:rsid w:val="007975C0"/>
    <w:rsid w:val="00797D5A"/>
    <w:rsid w:val="007A1272"/>
    <w:rsid w:val="007A21E0"/>
    <w:rsid w:val="007A5DD9"/>
    <w:rsid w:val="007A6613"/>
    <w:rsid w:val="007A68FD"/>
    <w:rsid w:val="007A6ADD"/>
    <w:rsid w:val="007B29C4"/>
    <w:rsid w:val="007B32EE"/>
    <w:rsid w:val="007B5143"/>
    <w:rsid w:val="007B653E"/>
    <w:rsid w:val="007B7058"/>
    <w:rsid w:val="007B733F"/>
    <w:rsid w:val="007B7C9A"/>
    <w:rsid w:val="007C008B"/>
    <w:rsid w:val="007C198A"/>
    <w:rsid w:val="007C29B2"/>
    <w:rsid w:val="007C3260"/>
    <w:rsid w:val="007C3933"/>
    <w:rsid w:val="007C52C3"/>
    <w:rsid w:val="007C71F3"/>
    <w:rsid w:val="007D0389"/>
    <w:rsid w:val="007D0E97"/>
    <w:rsid w:val="007D1E06"/>
    <w:rsid w:val="007D53F3"/>
    <w:rsid w:val="007D69BE"/>
    <w:rsid w:val="007D701B"/>
    <w:rsid w:val="007D7965"/>
    <w:rsid w:val="007E17FF"/>
    <w:rsid w:val="007E3846"/>
    <w:rsid w:val="007E3A46"/>
    <w:rsid w:val="007E432D"/>
    <w:rsid w:val="007E5BBD"/>
    <w:rsid w:val="007E6798"/>
    <w:rsid w:val="007E72DA"/>
    <w:rsid w:val="007E7E5C"/>
    <w:rsid w:val="007F02D5"/>
    <w:rsid w:val="007F20BB"/>
    <w:rsid w:val="007F2173"/>
    <w:rsid w:val="007F32CF"/>
    <w:rsid w:val="007F3873"/>
    <w:rsid w:val="007F4797"/>
    <w:rsid w:val="007F5BDA"/>
    <w:rsid w:val="007F6177"/>
    <w:rsid w:val="007F7407"/>
    <w:rsid w:val="007F74A2"/>
    <w:rsid w:val="007F752D"/>
    <w:rsid w:val="007F791E"/>
    <w:rsid w:val="008102D4"/>
    <w:rsid w:val="0081168F"/>
    <w:rsid w:val="0081228A"/>
    <w:rsid w:val="00814436"/>
    <w:rsid w:val="00815489"/>
    <w:rsid w:val="00815BC7"/>
    <w:rsid w:val="00816F5D"/>
    <w:rsid w:val="00817435"/>
    <w:rsid w:val="00820F2F"/>
    <w:rsid w:val="008211DA"/>
    <w:rsid w:val="008215DA"/>
    <w:rsid w:val="00821D0C"/>
    <w:rsid w:val="00821FC1"/>
    <w:rsid w:val="008225A4"/>
    <w:rsid w:val="008278AD"/>
    <w:rsid w:val="00830614"/>
    <w:rsid w:val="00830664"/>
    <w:rsid w:val="00831B3F"/>
    <w:rsid w:val="00831D78"/>
    <w:rsid w:val="00832D2B"/>
    <w:rsid w:val="008337C0"/>
    <w:rsid w:val="008347BD"/>
    <w:rsid w:val="00834844"/>
    <w:rsid w:val="00834E7F"/>
    <w:rsid w:val="00834F40"/>
    <w:rsid w:val="00835A74"/>
    <w:rsid w:val="008361A3"/>
    <w:rsid w:val="00842F4B"/>
    <w:rsid w:val="008435F3"/>
    <w:rsid w:val="0084569B"/>
    <w:rsid w:val="00846236"/>
    <w:rsid w:val="00850FFF"/>
    <w:rsid w:val="00851CDE"/>
    <w:rsid w:val="0085317F"/>
    <w:rsid w:val="00854063"/>
    <w:rsid w:val="00854621"/>
    <w:rsid w:val="008605F6"/>
    <w:rsid w:val="00862E40"/>
    <w:rsid w:val="00863E0F"/>
    <w:rsid w:val="00865167"/>
    <w:rsid w:val="00866F4C"/>
    <w:rsid w:val="00867093"/>
    <w:rsid w:val="008671F3"/>
    <w:rsid w:val="008676D9"/>
    <w:rsid w:val="00873C16"/>
    <w:rsid w:val="00880F3B"/>
    <w:rsid w:val="00881E40"/>
    <w:rsid w:val="00882414"/>
    <w:rsid w:val="008848DC"/>
    <w:rsid w:val="00884B15"/>
    <w:rsid w:val="008852A5"/>
    <w:rsid w:val="008865D7"/>
    <w:rsid w:val="00887742"/>
    <w:rsid w:val="00887956"/>
    <w:rsid w:val="00887AAD"/>
    <w:rsid w:val="00895EAA"/>
    <w:rsid w:val="008968D5"/>
    <w:rsid w:val="00896FFD"/>
    <w:rsid w:val="008A17AD"/>
    <w:rsid w:val="008A27DD"/>
    <w:rsid w:val="008B4C24"/>
    <w:rsid w:val="008B5A78"/>
    <w:rsid w:val="008C1E6B"/>
    <w:rsid w:val="008C2A69"/>
    <w:rsid w:val="008C349B"/>
    <w:rsid w:val="008C3E50"/>
    <w:rsid w:val="008C4C92"/>
    <w:rsid w:val="008C5BEF"/>
    <w:rsid w:val="008C6C79"/>
    <w:rsid w:val="008D01A5"/>
    <w:rsid w:val="008D0741"/>
    <w:rsid w:val="008D1CC0"/>
    <w:rsid w:val="008D3BF7"/>
    <w:rsid w:val="008D58A3"/>
    <w:rsid w:val="008D7414"/>
    <w:rsid w:val="008E035C"/>
    <w:rsid w:val="008E1245"/>
    <w:rsid w:val="008E270A"/>
    <w:rsid w:val="008E4556"/>
    <w:rsid w:val="008E51D3"/>
    <w:rsid w:val="008F0D1A"/>
    <w:rsid w:val="008F36C2"/>
    <w:rsid w:val="008F54D5"/>
    <w:rsid w:val="008F576D"/>
    <w:rsid w:val="008F5838"/>
    <w:rsid w:val="008F63E7"/>
    <w:rsid w:val="00911D99"/>
    <w:rsid w:val="00912B19"/>
    <w:rsid w:val="00915E92"/>
    <w:rsid w:val="009160C3"/>
    <w:rsid w:val="00916A57"/>
    <w:rsid w:val="00921E90"/>
    <w:rsid w:val="0092591B"/>
    <w:rsid w:val="00926786"/>
    <w:rsid w:val="00926CB6"/>
    <w:rsid w:val="00927046"/>
    <w:rsid w:val="0093241E"/>
    <w:rsid w:val="009332E2"/>
    <w:rsid w:val="0093391D"/>
    <w:rsid w:val="00933F2A"/>
    <w:rsid w:val="009344B2"/>
    <w:rsid w:val="009358A8"/>
    <w:rsid w:val="00935E4A"/>
    <w:rsid w:val="00936835"/>
    <w:rsid w:val="00936954"/>
    <w:rsid w:val="00936ACE"/>
    <w:rsid w:val="00936F00"/>
    <w:rsid w:val="00937534"/>
    <w:rsid w:val="009424B9"/>
    <w:rsid w:val="009462FB"/>
    <w:rsid w:val="009505D7"/>
    <w:rsid w:val="00950CCB"/>
    <w:rsid w:val="009542F1"/>
    <w:rsid w:val="00961D13"/>
    <w:rsid w:val="009627A3"/>
    <w:rsid w:val="00966799"/>
    <w:rsid w:val="009705C7"/>
    <w:rsid w:val="0097110E"/>
    <w:rsid w:val="00971B3B"/>
    <w:rsid w:val="00971F78"/>
    <w:rsid w:val="0097265C"/>
    <w:rsid w:val="00973991"/>
    <w:rsid w:val="0097404A"/>
    <w:rsid w:val="009756B5"/>
    <w:rsid w:val="00981358"/>
    <w:rsid w:val="00982101"/>
    <w:rsid w:val="00982DC6"/>
    <w:rsid w:val="00983CB9"/>
    <w:rsid w:val="0098513E"/>
    <w:rsid w:val="00986F21"/>
    <w:rsid w:val="00987897"/>
    <w:rsid w:val="00990435"/>
    <w:rsid w:val="009907AD"/>
    <w:rsid w:val="00990E4C"/>
    <w:rsid w:val="00993373"/>
    <w:rsid w:val="00993B0F"/>
    <w:rsid w:val="00993D53"/>
    <w:rsid w:val="009954E4"/>
    <w:rsid w:val="009A031F"/>
    <w:rsid w:val="009A06B8"/>
    <w:rsid w:val="009A1574"/>
    <w:rsid w:val="009A21EE"/>
    <w:rsid w:val="009A2292"/>
    <w:rsid w:val="009A2C60"/>
    <w:rsid w:val="009A3953"/>
    <w:rsid w:val="009A634F"/>
    <w:rsid w:val="009A6ACD"/>
    <w:rsid w:val="009B3A1F"/>
    <w:rsid w:val="009B593C"/>
    <w:rsid w:val="009B5D6B"/>
    <w:rsid w:val="009C1090"/>
    <w:rsid w:val="009C324E"/>
    <w:rsid w:val="009C3EC0"/>
    <w:rsid w:val="009C6571"/>
    <w:rsid w:val="009C7A6E"/>
    <w:rsid w:val="009D04AF"/>
    <w:rsid w:val="009D08EB"/>
    <w:rsid w:val="009D299F"/>
    <w:rsid w:val="009D3CA0"/>
    <w:rsid w:val="009D419C"/>
    <w:rsid w:val="009D58EA"/>
    <w:rsid w:val="009E0754"/>
    <w:rsid w:val="009E28C1"/>
    <w:rsid w:val="009E5B6F"/>
    <w:rsid w:val="009E5E2A"/>
    <w:rsid w:val="009E65D3"/>
    <w:rsid w:val="009F0472"/>
    <w:rsid w:val="009F198F"/>
    <w:rsid w:val="009F1A03"/>
    <w:rsid w:val="009F1D76"/>
    <w:rsid w:val="009F32E0"/>
    <w:rsid w:val="009F6A60"/>
    <w:rsid w:val="009F723D"/>
    <w:rsid w:val="00A00A31"/>
    <w:rsid w:val="00A01258"/>
    <w:rsid w:val="00A01F72"/>
    <w:rsid w:val="00A02071"/>
    <w:rsid w:val="00A02A2E"/>
    <w:rsid w:val="00A047A4"/>
    <w:rsid w:val="00A04E0D"/>
    <w:rsid w:val="00A056FC"/>
    <w:rsid w:val="00A06811"/>
    <w:rsid w:val="00A11185"/>
    <w:rsid w:val="00A1219C"/>
    <w:rsid w:val="00A1295B"/>
    <w:rsid w:val="00A14071"/>
    <w:rsid w:val="00A14552"/>
    <w:rsid w:val="00A14AD7"/>
    <w:rsid w:val="00A17184"/>
    <w:rsid w:val="00A17276"/>
    <w:rsid w:val="00A17C47"/>
    <w:rsid w:val="00A207C7"/>
    <w:rsid w:val="00A21021"/>
    <w:rsid w:val="00A21C30"/>
    <w:rsid w:val="00A21EEF"/>
    <w:rsid w:val="00A255B1"/>
    <w:rsid w:val="00A26099"/>
    <w:rsid w:val="00A26979"/>
    <w:rsid w:val="00A30300"/>
    <w:rsid w:val="00A30F39"/>
    <w:rsid w:val="00A32A7F"/>
    <w:rsid w:val="00A3384E"/>
    <w:rsid w:val="00A345AF"/>
    <w:rsid w:val="00A349C2"/>
    <w:rsid w:val="00A3559A"/>
    <w:rsid w:val="00A40470"/>
    <w:rsid w:val="00A42F16"/>
    <w:rsid w:val="00A44235"/>
    <w:rsid w:val="00A45E39"/>
    <w:rsid w:val="00A463D6"/>
    <w:rsid w:val="00A47360"/>
    <w:rsid w:val="00A50D8F"/>
    <w:rsid w:val="00A512F5"/>
    <w:rsid w:val="00A52B58"/>
    <w:rsid w:val="00A5300F"/>
    <w:rsid w:val="00A55846"/>
    <w:rsid w:val="00A5763D"/>
    <w:rsid w:val="00A61790"/>
    <w:rsid w:val="00A61F91"/>
    <w:rsid w:val="00A61FFD"/>
    <w:rsid w:val="00A62993"/>
    <w:rsid w:val="00A63545"/>
    <w:rsid w:val="00A63734"/>
    <w:rsid w:val="00A63DF4"/>
    <w:rsid w:val="00A65548"/>
    <w:rsid w:val="00A65B00"/>
    <w:rsid w:val="00A718F1"/>
    <w:rsid w:val="00A71FF1"/>
    <w:rsid w:val="00A72D67"/>
    <w:rsid w:val="00A747BD"/>
    <w:rsid w:val="00A75C20"/>
    <w:rsid w:val="00A8075A"/>
    <w:rsid w:val="00A84AC7"/>
    <w:rsid w:val="00A8521B"/>
    <w:rsid w:val="00A92404"/>
    <w:rsid w:val="00A9377F"/>
    <w:rsid w:val="00A944AA"/>
    <w:rsid w:val="00A94A84"/>
    <w:rsid w:val="00A952E7"/>
    <w:rsid w:val="00A95E9D"/>
    <w:rsid w:val="00AA138B"/>
    <w:rsid w:val="00AA13A9"/>
    <w:rsid w:val="00AA1A2A"/>
    <w:rsid w:val="00AA2FCD"/>
    <w:rsid w:val="00AA345B"/>
    <w:rsid w:val="00AA4D10"/>
    <w:rsid w:val="00AA5AE3"/>
    <w:rsid w:val="00AA5E45"/>
    <w:rsid w:val="00AA79DF"/>
    <w:rsid w:val="00AB1E68"/>
    <w:rsid w:val="00AB27E1"/>
    <w:rsid w:val="00AB3656"/>
    <w:rsid w:val="00AB39D6"/>
    <w:rsid w:val="00AB417E"/>
    <w:rsid w:val="00AB4A35"/>
    <w:rsid w:val="00AB7D92"/>
    <w:rsid w:val="00AC0AC2"/>
    <w:rsid w:val="00AC3868"/>
    <w:rsid w:val="00AC4EFC"/>
    <w:rsid w:val="00AC536C"/>
    <w:rsid w:val="00AD0331"/>
    <w:rsid w:val="00AD0C7D"/>
    <w:rsid w:val="00AD31B1"/>
    <w:rsid w:val="00AD32F7"/>
    <w:rsid w:val="00AD34A6"/>
    <w:rsid w:val="00AD480C"/>
    <w:rsid w:val="00AD76CF"/>
    <w:rsid w:val="00AE23BB"/>
    <w:rsid w:val="00AE26AA"/>
    <w:rsid w:val="00AE2B18"/>
    <w:rsid w:val="00AE2E52"/>
    <w:rsid w:val="00AE2F2A"/>
    <w:rsid w:val="00AE4DBF"/>
    <w:rsid w:val="00AE5D02"/>
    <w:rsid w:val="00AF2364"/>
    <w:rsid w:val="00AF30AB"/>
    <w:rsid w:val="00AF44A0"/>
    <w:rsid w:val="00AF6D88"/>
    <w:rsid w:val="00AF7000"/>
    <w:rsid w:val="00AF7F86"/>
    <w:rsid w:val="00B0075D"/>
    <w:rsid w:val="00B012F1"/>
    <w:rsid w:val="00B022BE"/>
    <w:rsid w:val="00B02356"/>
    <w:rsid w:val="00B05E80"/>
    <w:rsid w:val="00B07643"/>
    <w:rsid w:val="00B0769E"/>
    <w:rsid w:val="00B07E61"/>
    <w:rsid w:val="00B121E4"/>
    <w:rsid w:val="00B1296D"/>
    <w:rsid w:val="00B12ED1"/>
    <w:rsid w:val="00B13230"/>
    <w:rsid w:val="00B1544E"/>
    <w:rsid w:val="00B2174E"/>
    <w:rsid w:val="00B232DB"/>
    <w:rsid w:val="00B24FB8"/>
    <w:rsid w:val="00B255C2"/>
    <w:rsid w:val="00B25CDA"/>
    <w:rsid w:val="00B270EC"/>
    <w:rsid w:val="00B30A23"/>
    <w:rsid w:val="00B318EC"/>
    <w:rsid w:val="00B3426D"/>
    <w:rsid w:val="00B34A1C"/>
    <w:rsid w:val="00B3510B"/>
    <w:rsid w:val="00B37AB8"/>
    <w:rsid w:val="00B42304"/>
    <w:rsid w:val="00B42530"/>
    <w:rsid w:val="00B447D2"/>
    <w:rsid w:val="00B454AA"/>
    <w:rsid w:val="00B5062F"/>
    <w:rsid w:val="00B5084C"/>
    <w:rsid w:val="00B5135D"/>
    <w:rsid w:val="00B51719"/>
    <w:rsid w:val="00B51D30"/>
    <w:rsid w:val="00B52023"/>
    <w:rsid w:val="00B524E7"/>
    <w:rsid w:val="00B52E84"/>
    <w:rsid w:val="00B53277"/>
    <w:rsid w:val="00B54D96"/>
    <w:rsid w:val="00B55F7B"/>
    <w:rsid w:val="00B566A2"/>
    <w:rsid w:val="00B67A52"/>
    <w:rsid w:val="00B709AB"/>
    <w:rsid w:val="00B72620"/>
    <w:rsid w:val="00B72C7C"/>
    <w:rsid w:val="00B733A3"/>
    <w:rsid w:val="00B73E5F"/>
    <w:rsid w:val="00B7493F"/>
    <w:rsid w:val="00B77AC7"/>
    <w:rsid w:val="00B8049C"/>
    <w:rsid w:val="00B84CCE"/>
    <w:rsid w:val="00B8754A"/>
    <w:rsid w:val="00B8771F"/>
    <w:rsid w:val="00B9568B"/>
    <w:rsid w:val="00BA1597"/>
    <w:rsid w:val="00BA3392"/>
    <w:rsid w:val="00BA39AF"/>
    <w:rsid w:val="00BA489A"/>
    <w:rsid w:val="00BA6224"/>
    <w:rsid w:val="00BA74C4"/>
    <w:rsid w:val="00BB00B5"/>
    <w:rsid w:val="00BB0E61"/>
    <w:rsid w:val="00BB1284"/>
    <w:rsid w:val="00BB4243"/>
    <w:rsid w:val="00BB505E"/>
    <w:rsid w:val="00BB5640"/>
    <w:rsid w:val="00BC1270"/>
    <w:rsid w:val="00BC16FB"/>
    <w:rsid w:val="00BC2BA7"/>
    <w:rsid w:val="00BC4351"/>
    <w:rsid w:val="00BC4A62"/>
    <w:rsid w:val="00BC4E5C"/>
    <w:rsid w:val="00BC5826"/>
    <w:rsid w:val="00BC5EC2"/>
    <w:rsid w:val="00BC69CC"/>
    <w:rsid w:val="00BD0B47"/>
    <w:rsid w:val="00BD2F36"/>
    <w:rsid w:val="00BD3705"/>
    <w:rsid w:val="00BD386B"/>
    <w:rsid w:val="00BD4028"/>
    <w:rsid w:val="00BD4564"/>
    <w:rsid w:val="00BD578A"/>
    <w:rsid w:val="00BD5FFC"/>
    <w:rsid w:val="00BE07C4"/>
    <w:rsid w:val="00BE1477"/>
    <w:rsid w:val="00BE1C2A"/>
    <w:rsid w:val="00BE63D8"/>
    <w:rsid w:val="00BE74B4"/>
    <w:rsid w:val="00BE7AC3"/>
    <w:rsid w:val="00BF1B47"/>
    <w:rsid w:val="00BF2B49"/>
    <w:rsid w:val="00BF3E1B"/>
    <w:rsid w:val="00BF5116"/>
    <w:rsid w:val="00BF5C8A"/>
    <w:rsid w:val="00BF6CC9"/>
    <w:rsid w:val="00BF6D3A"/>
    <w:rsid w:val="00C014E2"/>
    <w:rsid w:val="00C015B2"/>
    <w:rsid w:val="00C02A33"/>
    <w:rsid w:val="00C04D2B"/>
    <w:rsid w:val="00C0542A"/>
    <w:rsid w:val="00C07B88"/>
    <w:rsid w:val="00C11362"/>
    <w:rsid w:val="00C117A9"/>
    <w:rsid w:val="00C11BA2"/>
    <w:rsid w:val="00C11E2A"/>
    <w:rsid w:val="00C134BE"/>
    <w:rsid w:val="00C14E65"/>
    <w:rsid w:val="00C16884"/>
    <w:rsid w:val="00C17469"/>
    <w:rsid w:val="00C23B83"/>
    <w:rsid w:val="00C25686"/>
    <w:rsid w:val="00C26573"/>
    <w:rsid w:val="00C304DD"/>
    <w:rsid w:val="00C32E8D"/>
    <w:rsid w:val="00C368B5"/>
    <w:rsid w:val="00C37737"/>
    <w:rsid w:val="00C434B9"/>
    <w:rsid w:val="00C4496A"/>
    <w:rsid w:val="00C45222"/>
    <w:rsid w:val="00C50F70"/>
    <w:rsid w:val="00C52C69"/>
    <w:rsid w:val="00C52D39"/>
    <w:rsid w:val="00C54CDB"/>
    <w:rsid w:val="00C578AB"/>
    <w:rsid w:val="00C621E3"/>
    <w:rsid w:val="00C6285F"/>
    <w:rsid w:val="00C66192"/>
    <w:rsid w:val="00C67EF4"/>
    <w:rsid w:val="00C7236D"/>
    <w:rsid w:val="00C72F67"/>
    <w:rsid w:val="00C752B2"/>
    <w:rsid w:val="00C765C9"/>
    <w:rsid w:val="00C76632"/>
    <w:rsid w:val="00C767A7"/>
    <w:rsid w:val="00C77CB8"/>
    <w:rsid w:val="00C80058"/>
    <w:rsid w:val="00C819B5"/>
    <w:rsid w:val="00C83172"/>
    <w:rsid w:val="00C8343D"/>
    <w:rsid w:val="00C835D5"/>
    <w:rsid w:val="00C85176"/>
    <w:rsid w:val="00C869FB"/>
    <w:rsid w:val="00C86F94"/>
    <w:rsid w:val="00C875EF"/>
    <w:rsid w:val="00C87803"/>
    <w:rsid w:val="00C90DB7"/>
    <w:rsid w:val="00C96FC9"/>
    <w:rsid w:val="00C97A8B"/>
    <w:rsid w:val="00CA026D"/>
    <w:rsid w:val="00CA4424"/>
    <w:rsid w:val="00CA4AA2"/>
    <w:rsid w:val="00CA5C01"/>
    <w:rsid w:val="00CA5C3F"/>
    <w:rsid w:val="00CA741A"/>
    <w:rsid w:val="00CB04B2"/>
    <w:rsid w:val="00CB0768"/>
    <w:rsid w:val="00CB36CA"/>
    <w:rsid w:val="00CB7CA9"/>
    <w:rsid w:val="00CC00EC"/>
    <w:rsid w:val="00CC019F"/>
    <w:rsid w:val="00CC06FF"/>
    <w:rsid w:val="00CC17AF"/>
    <w:rsid w:val="00CC25B1"/>
    <w:rsid w:val="00CC5460"/>
    <w:rsid w:val="00CC5800"/>
    <w:rsid w:val="00CC58B3"/>
    <w:rsid w:val="00CC63A2"/>
    <w:rsid w:val="00CC7713"/>
    <w:rsid w:val="00CD0052"/>
    <w:rsid w:val="00CD07BE"/>
    <w:rsid w:val="00CD181A"/>
    <w:rsid w:val="00CD7904"/>
    <w:rsid w:val="00CE0814"/>
    <w:rsid w:val="00CE0A46"/>
    <w:rsid w:val="00CE1714"/>
    <w:rsid w:val="00CE23C4"/>
    <w:rsid w:val="00CE36FB"/>
    <w:rsid w:val="00CE41B9"/>
    <w:rsid w:val="00CE4296"/>
    <w:rsid w:val="00CE4CA0"/>
    <w:rsid w:val="00CE52A9"/>
    <w:rsid w:val="00CE5C19"/>
    <w:rsid w:val="00CE70A4"/>
    <w:rsid w:val="00CE75EC"/>
    <w:rsid w:val="00CE7727"/>
    <w:rsid w:val="00CF0060"/>
    <w:rsid w:val="00CF0BCB"/>
    <w:rsid w:val="00CF1E57"/>
    <w:rsid w:val="00CF2AFB"/>
    <w:rsid w:val="00D027A6"/>
    <w:rsid w:val="00D02C6E"/>
    <w:rsid w:val="00D02D3E"/>
    <w:rsid w:val="00D0508E"/>
    <w:rsid w:val="00D07F1B"/>
    <w:rsid w:val="00D1037E"/>
    <w:rsid w:val="00D10EBC"/>
    <w:rsid w:val="00D11AE0"/>
    <w:rsid w:val="00D142D1"/>
    <w:rsid w:val="00D14459"/>
    <w:rsid w:val="00D14479"/>
    <w:rsid w:val="00D2120B"/>
    <w:rsid w:val="00D2248B"/>
    <w:rsid w:val="00D22946"/>
    <w:rsid w:val="00D25F11"/>
    <w:rsid w:val="00D26541"/>
    <w:rsid w:val="00D26E2F"/>
    <w:rsid w:val="00D3168A"/>
    <w:rsid w:val="00D3180E"/>
    <w:rsid w:val="00D31891"/>
    <w:rsid w:val="00D33D33"/>
    <w:rsid w:val="00D33DA2"/>
    <w:rsid w:val="00D353FD"/>
    <w:rsid w:val="00D355B4"/>
    <w:rsid w:val="00D35D0F"/>
    <w:rsid w:val="00D36480"/>
    <w:rsid w:val="00D4079B"/>
    <w:rsid w:val="00D410E2"/>
    <w:rsid w:val="00D43362"/>
    <w:rsid w:val="00D44BCE"/>
    <w:rsid w:val="00D47540"/>
    <w:rsid w:val="00D50920"/>
    <w:rsid w:val="00D52492"/>
    <w:rsid w:val="00D534AD"/>
    <w:rsid w:val="00D5370C"/>
    <w:rsid w:val="00D5380E"/>
    <w:rsid w:val="00D555FD"/>
    <w:rsid w:val="00D5631D"/>
    <w:rsid w:val="00D628D1"/>
    <w:rsid w:val="00D62D94"/>
    <w:rsid w:val="00D6373F"/>
    <w:rsid w:val="00D648B9"/>
    <w:rsid w:val="00D64C88"/>
    <w:rsid w:val="00D659C6"/>
    <w:rsid w:val="00D70548"/>
    <w:rsid w:val="00D70948"/>
    <w:rsid w:val="00D71D2F"/>
    <w:rsid w:val="00D71DDB"/>
    <w:rsid w:val="00D749DA"/>
    <w:rsid w:val="00D74BFC"/>
    <w:rsid w:val="00D76278"/>
    <w:rsid w:val="00D76856"/>
    <w:rsid w:val="00D8055A"/>
    <w:rsid w:val="00D8321B"/>
    <w:rsid w:val="00D8419A"/>
    <w:rsid w:val="00D84277"/>
    <w:rsid w:val="00D843EB"/>
    <w:rsid w:val="00D84608"/>
    <w:rsid w:val="00D84E05"/>
    <w:rsid w:val="00D85402"/>
    <w:rsid w:val="00D90882"/>
    <w:rsid w:val="00D909B8"/>
    <w:rsid w:val="00D94908"/>
    <w:rsid w:val="00D95A68"/>
    <w:rsid w:val="00D95CD0"/>
    <w:rsid w:val="00DA192E"/>
    <w:rsid w:val="00DA293B"/>
    <w:rsid w:val="00DA3342"/>
    <w:rsid w:val="00DA3D96"/>
    <w:rsid w:val="00DA6063"/>
    <w:rsid w:val="00DA64B6"/>
    <w:rsid w:val="00DA7F68"/>
    <w:rsid w:val="00DB14DB"/>
    <w:rsid w:val="00DB2B21"/>
    <w:rsid w:val="00DB372A"/>
    <w:rsid w:val="00DB5B72"/>
    <w:rsid w:val="00DB7CC5"/>
    <w:rsid w:val="00DC39C4"/>
    <w:rsid w:val="00DC402C"/>
    <w:rsid w:val="00DC4999"/>
    <w:rsid w:val="00DD4A2D"/>
    <w:rsid w:val="00DD6349"/>
    <w:rsid w:val="00DE2A8A"/>
    <w:rsid w:val="00DE6BFA"/>
    <w:rsid w:val="00DF0C31"/>
    <w:rsid w:val="00DF11B8"/>
    <w:rsid w:val="00DF37C1"/>
    <w:rsid w:val="00DF3BD3"/>
    <w:rsid w:val="00DF5811"/>
    <w:rsid w:val="00DF5BF8"/>
    <w:rsid w:val="00DF7375"/>
    <w:rsid w:val="00DF7418"/>
    <w:rsid w:val="00DF747A"/>
    <w:rsid w:val="00E01E6A"/>
    <w:rsid w:val="00E025AF"/>
    <w:rsid w:val="00E033B1"/>
    <w:rsid w:val="00E0347D"/>
    <w:rsid w:val="00E0478A"/>
    <w:rsid w:val="00E047B9"/>
    <w:rsid w:val="00E05E8F"/>
    <w:rsid w:val="00E07094"/>
    <w:rsid w:val="00E07496"/>
    <w:rsid w:val="00E07AB4"/>
    <w:rsid w:val="00E107A4"/>
    <w:rsid w:val="00E122B4"/>
    <w:rsid w:val="00E12996"/>
    <w:rsid w:val="00E12E95"/>
    <w:rsid w:val="00E139D7"/>
    <w:rsid w:val="00E1723A"/>
    <w:rsid w:val="00E220FD"/>
    <w:rsid w:val="00E22D24"/>
    <w:rsid w:val="00E3126D"/>
    <w:rsid w:val="00E33946"/>
    <w:rsid w:val="00E3408E"/>
    <w:rsid w:val="00E34555"/>
    <w:rsid w:val="00E350D3"/>
    <w:rsid w:val="00E36712"/>
    <w:rsid w:val="00E374EA"/>
    <w:rsid w:val="00E37BBE"/>
    <w:rsid w:val="00E37F98"/>
    <w:rsid w:val="00E40DAE"/>
    <w:rsid w:val="00E44734"/>
    <w:rsid w:val="00E45AFB"/>
    <w:rsid w:val="00E47D88"/>
    <w:rsid w:val="00E5051B"/>
    <w:rsid w:val="00E55D38"/>
    <w:rsid w:val="00E56007"/>
    <w:rsid w:val="00E57926"/>
    <w:rsid w:val="00E62FEB"/>
    <w:rsid w:val="00E63F4A"/>
    <w:rsid w:val="00E64619"/>
    <w:rsid w:val="00E66C91"/>
    <w:rsid w:val="00E679B1"/>
    <w:rsid w:val="00E71574"/>
    <w:rsid w:val="00E72F8A"/>
    <w:rsid w:val="00E8017C"/>
    <w:rsid w:val="00E81643"/>
    <w:rsid w:val="00E83778"/>
    <w:rsid w:val="00E83D64"/>
    <w:rsid w:val="00E852A7"/>
    <w:rsid w:val="00E967A5"/>
    <w:rsid w:val="00EA0CC7"/>
    <w:rsid w:val="00EA235F"/>
    <w:rsid w:val="00EA385A"/>
    <w:rsid w:val="00EA3AC9"/>
    <w:rsid w:val="00EA4327"/>
    <w:rsid w:val="00EA444F"/>
    <w:rsid w:val="00EA6F96"/>
    <w:rsid w:val="00EB0429"/>
    <w:rsid w:val="00EB0D09"/>
    <w:rsid w:val="00EB0EF9"/>
    <w:rsid w:val="00EB1D2D"/>
    <w:rsid w:val="00EB3004"/>
    <w:rsid w:val="00EB3A57"/>
    <w:rsid w:val="00EB3AF4"/>
    <w:rsid w:val="00EB4CF4"/>
    <w:rsid w:val="00EB70A0"/>
    <w:rsid w:val="00EC1F06"/>
    <w:rsid w:val="00EC3F0F"/>
    <w:rsid w:val="00EC6175"/>
    <w:rsid w:val="00EC6918"/>
    <w:rsid w:val="00EC6A05"/>
    <w:rsid w:val="00EC6FB0"/>
    <w:rsid w:val="00ED055D"/>
    <w:rsid w:val="00ED0D63"/>
    <w:rsid w:val="00ED1D99"/>
    <w:rsid w:val="00ED302F"/>
    <w:rsid w:val="00ED4EAE"/>
    <w:rsid w:val="00ED5050"/>
    <w:rsid w:val="00ED5859"/>
    <w:rsid w:val="00EE22FA"/>
    <w:rsid w:val="00EE3706"/>
    <w:rsid w:val="00EE3B75"/>
    <w:rsid w:val="00EF2D84"/>
    <w:rsid w:val="00EF2FFC"/>
    <w:rsid w:val="00EF38BB"/>
    <w:rsid w:val="00EF7869"/>
    <w:rsid w:val="00F00954"/>
    <w:rsid w:val="00F015D1"/>
    <w:rsid w:val="00F01BBD"/>
    <w:rsid w:val="00F03130"/>
    <w:rsid w:val="00F0422B"/>
    <w:rsid w:val="00F04A3C"/>
    <w:rsid w:val="00F1343E"/>
    <w:rsid w:val="00F148CF"/>
    <w:rsid w:val="00F14C0F"/>
    <w:rsid w:val="00F14CAE"/>
    <w:rsid w:val="00F16581"/>
    <w:rsid w:val="00F1674E"/>
    <w:rsid w:val="00F17078"/>
    <w:rsid w:val="00F2058F"/>
    <w:rsid w:val="00F2142C"/>
    <w:rsid w:val="00F22D86"/>
    <w:rsid w:val="00F24089"/>
    <w:rsid w:val="00F2423B"/>
    <w:rsid w:val="00F24436"/>
    <w:rsid w:val="00F277FB"/>
    <w:rsid w:val="00F31068"/>
    <w:rsid w:val="00F3198A"/>
    <w:rsid w:val="00F3376D"/>
    <w:rsid w:val="00F349DB"/>
    <w:rsid w:val="00F36D3C"/>
    <w:rsid w:val="00F40B53"/>
    <w:rsid w:val="00F41350"/>
    <w:rsid w:val="00F41F50"/>
    <w:rsid w:val="00F4217D"/>
    <w:rsid w:val="00F426FC"/>
    <w:rsid w:val="00F443ED"/>
    <w:rsid w:val="00F44DDB"/>
    <w:rsid w:val="00F4721C"/>
    <w:rsid w:val="00F47B0F"/>
    <w:rsid w:val="00F5094E"/>
    <w:rsid w:val="00F52287"/>
    <w:rsid w:val="00F54633"/>
    <w:rsid w:val="00F54720"/>
    <w:rsid w:val="00F5519E"/>
    <w:rsid w:val="00F5564E"/>
    <w:rsid w:val="00F557A2"/>
    <w:rsid w:val="00F56C80"/>
    <w:rsid w:val="00F5708B"/>
    <w:rsid w:val="00F570E3"/>
    <w:rsid w:val="00F57558"/>
    <w:rsid w:val="00F60517"/>
    <w:rsid w:val="00F632A8"/>
    <w:rsid w:val="00F636DA"/>
    <w:rsid w:val="00F64ED0"/>
    <w:rsid w:val="00F65985"/>
    <w:rsid w:val="00F6776B"/>
    <w:rsid w:val="00F71753"/>
    <w:rsid w:val="00F75460"/>
    <w:rsid w:val="00F75A9D"/>
    <w:rsid w:val="00F75E87"/>
    <w:rsid w:val="00F76846"/>
    <w:rsid w:val="00F80798"/>
    <w:rsid w:val="00F80B9F"/>
    <w:rsid w:val="00F81430"/>
    <w:rsid w:val="00F821A6"/>
    <w:rsid w:val="00F83CA7"/>
    <w:rsid w:val="00F90A2B"/>
    <w:rsid w:val="00F91043"/>
    <w:rsid w:val="00F93211"/>
    <w:rsid w:val="00F9344D"/>
    <w:rsid w:val="00F95889"/>
    <w:rsid w:val="00F96368"/>
    <w:rsid w:val="00FA2F4C"/>
    <w:rsid w:val="00FA4F8D"/>
    <w:rsid w:val="00FA5DEB"/>
    <w:rsid w:val="00FA7C9E"/>
    <w:rsid w:val="00FA7D6A"/>
    <w:rsid w:val="00FB005B"/>
    <w:rsid w:val="00FB1AB3"/>
    <w:rsid w:val="00FB298A"/>
    <w:rsid w:val="00FB49C7"/>
    <w:rsid w:val="00FB76C4"/>
    <w:rsid w:val="00FC02E1"/>
    <w:rsid w:val="00FC0E23"/>
    <w:rsid w:val="00FC1E60"/>
    <w:rsid w:val="00FC2189"/>
    <w:rsid w:val="00FC257C"/>
    <w:rsid w:val="00FC3A48"/>
    <w:rsid w:val="00FC4620"/>
    <w:rsid w:val="00FC4D6D"/>
    <w:rsid w:val="00FD02E6"/>
    <w:rsid w:val="00FD269F"/>
    <w:rsid w:val="00FD2B19"/>
    <w:rsid w:val="00FD3C19"/>
    <w:rsid w:val="00FD70ED"/>
    <w:rsid w:val="00FD7862"/>
    <w:rsid w:val="00FE05B0"/>
    <w:rsid w:val="00FE1EBD"/>
    <w:rsid w:val="00FE414C"/>
    <w:rsid w:val="00FE4825"/>
    <w:rsid w:val="00FE4CF4"/>
    <w:rsid w:val="00FE5362"/>
    <w:rsid w:val="00FE5D3E"/>
    <w:rsid w:val="00FE6573"/>
    <w:rsid w:val="00FE7541"/>
    <w:rsid w:val="00FF25D2"/>
    <w:rsid w:val="00FF41BE"/>
    <w:rsid w:val="00FF467E"/>
    <w:rsid w:val="00FF69CA"/>
    <w:rsid w:val="00FF7A6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716993F"/>
  <w15:chartTrackingRefBased/>
  <w15:docId w15:val="{A620ACD9-AC7B-4B35-AA09-5428568F78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Body Text Indent 3" w:uiPriority="99"/>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Ttulo1">
    <w:name w:val="heading 1"/>
    <w:basedOn w:val="Normal"/>
    <w:next w:val="Normal"/>
    <w:qFormat/>
    <w:pPr>
      <w:keepNext/>
      <w:numPr>
        <w:numId w:val="1"/>
      </w:numPr>
      <w:spacing w:before="240" w:after="60"/>
      <w:outlineLvl w:val="0"/>
    </w:pPr>
    <w:rPr>
      <w:rFonts w:ascii="Arial" w:hAnsi="Arial"/>
      <w:b/>
      <w:kern w:val="28"/>
      <w:sz w:val="28"/>
    </w:rPr>
  </w:style>
  <w:style w:type="paragraph" w:styleId="Ttulo2">
    <w:name w:val="heading 2"/>
    <w:basedOn w:val="Normal"/>
    <w:next w:val="Normal"/>
    <w:qFormat/>
    <w:pPr>
      <w:keepNext/>
      <w:numPr>
        <w:ilvl w:val="1"/>
        <w:numId w:val="1"/>
      </w:numPr>
      <w:spacing w:before="240" w:after="60"/>
      <w:outlineLvl w:val="1"/>
    </w:pPr>
    <w:rPr>
      <w:rFonts w:ascii="Arial" w:hAnsi="Arial"/>
      <w:b/>
      <w:i/>
      <w:sz w:val="24"/>
    </w:rPr>
  </w:style>
  <w:style w:type="paragraph" w:styleId="Ttulo3">
    <w:name w:val="heading 3"/>
    <w:basedOn w:val="Normal"/>
    <w:next w:val="Normal"/>
    <w:qFormat/>
    <w:pPr>
      <w:keepNext/>
      <w:tabs>
        <w:tab w:val="left" w:pos="851"/>
        <w:tab w:val="left" w:pos="1134"/>
      </w:tabs>
      <w:jc w:val="both"/>
      <w:outlineLvl w:val="2"/>
    </w:pPr>
    <w:rPr>
      <w:rFonts w:ascii="Arial" w:hAnsi="Arial"/>
      <w:b/>
      <w:sz w:val="22"/>
    </w:rPr>
  </w:style>
  <w:style w:type="paragraph" w:styleId="Ttulo4">
    <w:name w:val="heading 4"/>
    <w:basedOn w:val="Normal"/>
    <w:next w:val="Normal"/>
    <w:qFormat/>
    <w:pPr>
      <w:keepNext/>
      <w:numPr>
        <w:ilvl w:val="3"/>
        <w:numId w:val="1"/>
      </w:numPr>
      <w:spacing w:before="240" w:after="60"/>
      <w:outlineLvl w:val="3"/>
    </w:pPr>
    <w:rPr>
      <w:b/>
      <w:i/>
      <w:sz w:val="24"/>
    </w:rPr>
  </w:style>
  <w:style w:type="paragraph" w:styleId="Ttulo5">
    <w:name w:val="heading 5"/>
    <w:basedOn w:val="Normal"/>
    <w:next w:val="Normal"/>
    <w:qFormat/>
    <w:pPr>
      <w:keepNext/>
      <w:tabs>
        <w:tab w:val="left" w:pos="851"/>
        <w:tab w:val="left" w:pos="1134"/>
      </w:tabs>
      <w:outlineLvl w:val="4"/>
    </w:pPr>
    <w:rPr>
      <w:rFonts w:ascii="Arial" w:hAnsi="Arial"/>
      <w:b/>
      <w:sz w:val="22"/>
    </w:rPr>
  </w:style>
  <w:style w:type="paragraph" w:styleId="Ttulo6">
    <w:name w:val="heading 6"/>
    <w:basedOn w:val="Normal"/>
    <w:next w:val="Normal"/>
    <w:link w:val="Ttulo6Char"/>
    <w:qFormat/>
    <w:rsid w:val="00E033B1"/>
    <w:pPr>
      <w:tabs>
        <w:tab w:val="num" w:pos="1152"/>
      </w:tabs>
      <w:spacing w:before="240" w:after="60"/>
      <w:ind w:left="1152" w:right="-851" w:hanging="1152"/>
      <w:jc w:val="both"/>
      <w:outlineLvl w:val="5"/>
    </w:pPr>
    <w:rPr>
      <w:rFonts w:ascii="Arial" w:hAnsi="Arial"/>
      <w:i/>
      <w:sz w:val="22"/>
    </w:rPr>
  </w:style>
  <w:style w:type="paragraph" w:styleId="Ttulo7">
    <w:name w:val="heading 7"/>
    <w:basedOn w:val="Normal"/>
    <w:next w:val="Normal"/>
    <w:link w:val="Ttulo7Char"/>
    <w:qFormat/>
    <w:rsid w:val="00E033B1"/>
    <w:pPr>
      <w:tabs>
        <w:tab w:val="num" w:pos="1296"/>
      </w:tabs>
      <w:spacing w:before="240" w:after="60"/>
      <w:ind w:left="1296" w:right="-851" w:hanging="1296"/>
      <w:jc w:val="both"/>
      <w:outlineLvl w:val="6"/>
    </w:pPr>
    <w:rPr>
      <w:rFonts w:ascii="Arial" w:hAnsi="Arial"/>
    </w:rPr>
  </w:style>
  <w:style w:type="paragraph" w:styleId="Ttulo8">
    <w:name w:val="heading 8"/>
    <w:basedOn w:val="Normal"/>
    <w:next w:val="Normal"/>
    <w:link w:val="Ttulo8Char"/>
    <w:qFormat/>
    <w:rsid w:val="00E033B1"/>
    <w:pPr>
      <w:tabs>
        <w:tab w:val="num" w:pos="1440"/>
      </w:tabs>
      <w:spacing w:before="240" w:after="60"/>
      <w:ind w:left="1440" w:right="-851" w:hanging="1440"/>
      <w:jc w:val="both"/>
      <w:outlineLvl w:val="7"/>
    </w:pPr>
    <w:rPr>
      <w:rFonts w:ascii="Arial" w:hAnsi="Arial"/>
      <w:i/>
    </w:rPr>
  </w:style>
  <w:style w:type="paragraph" w:styleId="Ttulo9">
    <w:name w:val="heading 9"/>
    <w:basedOn w:val="Normal"/>
    <w:next w:val="Normal"/>
    <w:link w:val="Ttulo9Char"/>
    <w:qFormat/>
    <w:rsid w:val="00E033B1"/>
    <w:pPr>
      <w:tabs>
        <w:tab w:val="num" w:pos="1584"/>
      </w:tabs>
      <w:spacing w:before="240" w:after="60"/>
      <w:ind w:left="1584" w:right="-851" w:hanging="1584"/>
      <w:jc w:val="both"/>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tulo20">
    <w:name w:val="Título2"/>
    <w:basedOn w:val="Normal"/>
    <w:pPr>
      <w:tabs>
        <w:tab w:val="left" w:pos="709"/>
      </w:tabs>
      <w:spacing w:before="80"/>
      <w:jc w:val="both"/>
    </w:pPr>
    <w:rPr>
      <w:rFonts w:ascii="Arial" w:hAnsi="Arial"/>
      <w:sz w:val="24"/>
    </w:rPr>
  </w:style>
  <w:style w:type="paragraph" w:customStyle="1" w:styleId="xl24">
    <w:name w:val="xl24"/>
    <w:basedOn w:val="Normal"/>
    <w:pPr>
      <w:pBdr>
        <w:top w:val="single" w:sz="4" w:space="0" w:color="auto"/>
        <w:bottom w:val="single" w:sz="4" w:space="0" w:color="auto"/>
      </w:pBdr>
      <w:shd w:val="pct50" w:color="FFFFFF" w:fill="FFFFFF"/>
      <w:spacing w:before="100" w:after="100"/>
    </w:pPr>
    <w:rPr>
      <w:rFonts w:ascii="Arial" w:hAnsi="Arial"/>
      <w:b/>
      <w:sz w:val="18"/>
    </w:rPr>
  </w:style>
  <w:style w:type="paragraph" w:customStyle="1" w:styleId="xl25">
    <w:name w:val="xl25"/>
    <w:basedOn w:val="Normal"/>
    <w:pPr>
      <w:pBdr>
        <w:top w:val="single" w:sz="4" w:space="0" w:color="auto"/>
        <w:bottom w:val="single" w:sz="4" w:space="0" w:color="auto"/>
        <w:right w:val="single" w:sz="4" w:space="0" w:color="auto"/>
      </w:pBdr>
      <w:shd w:val="pct50" w:color="FFFFFF" w:fill="FFFFFF"/>
      <w:spacing w:before="100" w:after="100"/>
    </w:pPr>
    <w:rPr>
      <w:rFonts w:ascii="Arial" w:hAnsi="Arial"/>
      <w:b/>
      <w:sz w:val="18"/>
    </w:rPr>
  </w:style>
  <w:style w:type="paragraph" w:customStyle="1" w:styleId="xl26">
    <w:name w:val="xl26"/>
    <w:basedOn w:val="Normal"/>
    <w:pPr>
      <w:pBdr>
        <w:top w:val="single" w:sz="4" w:space="0" w:color="auto"/>
        <w:left w:val="single" w:sz="4" w:space="0" w:color="auto"/>
        <w:bottom w:val="single" w:sz="4" w:space="0" w:color="auto"/>
        <w:right w:val="single" w:sz="4" w:space="0" w:color="auto"/>
      </w:pBdr>
      <w:spacing w:before="100" w:after="100"/>
      <w:jc w:val="center"/>
      <w:textAlignment w:val="center"/>
    </w:pPr>
    <w:rPr>
      <w:sz w:val="24"/>
    </w:rPr>
  </w:style>
  <w:style w:type="paragraph" w:customStyle="1" w:styleId="xl27">
    <w:name w:val="xl27"/>
    <w:basedOn w:val="Normal"/>
    <w:pPr>
      <w:pBdr>
        <w:top w:val="single" w:sz="4" w:space="0" w:color="auto"/>
        <w:left w:val="single" w:sz="4" w:space="0" w:color="auto"/>
        <w:bottom w:val="single" w:sz="4" w:space="0" w:color="auto"/>
      </w:pBdr>
      <w:spacing w:before="100" w:after="100"/>
      <w:jc w:val="center"/>
      <w:textAlignment w:val="center"/>
    </w:pPr>
    <w:rPr>
      <w:sz w:val="24"/>
    </w:rPr>
  </w:style>
  <w:style w:type="paragraph" w:customStyle="1" w:styleId="xl28">
    <w:name w:val="xl28"/>
    <w:basedOn w:val="Normal"/>
    <w:pPr>
      <w:pBdr>
        <w:top w:val="single" w:sz="4" w:space="0" w:color="auto"/>
        <w:bottom w:val="single" w:sz="4" w:space="0" w:color="auto"/>
      </w:pBdr>
      <w:spacing w:before="100" w:after="100"/>
      <w:jc w:val="center"/>
      <w:textAlignment w:val="center"/>
    </w:pPr>
    <w:rPr>
      <w:sz w:val="24"/>
    </w:rPr>
  </w:style>
  <w:style w:type="paragraph" w:customStyle="1" w:styleId="xl29">
    <w:name w:val="xl29"/>
    <w:basedOn w:val="Normal"/>
    <w:pPr>
      <w:pBdr>
        <w:top w:val="single" w:sz="4" w:space="0" w:color="auto"/>
        <w:bottom w:val="single" w:sz="4" w:space="0" w:color="auto"/>
        <w:right w:val="single" w:sz="4" w:space="0" w:color="auto"/>
      </w:pBdr>
      <w:spacing w:before="100" w:after="100"/>
      <w:jc w:val="center"/>
      <w:textAlignment w:val="center"/>
    </w:pPr>
    <w:rPr>
      <w:sz w:val="24"/>
    </w:rPr>
  </w:style>
  <w:style w:type="paragraph" w:customStyle="1" w:styleId="xl30">
    <w:name w:val="xl30"/>
    <w:basedOn w:val="Normal"/>
    <w:pPr>
      <w:pBdr>
        <w:top w:val="single" w:sz="4" w:space="0" w:color="auto"/>
        <w:left w:val="single" w:sz="4" w:space="0" w:color="auto"/>
        <w:bottom w:val="single" w:sz="4" w:space="0" w:color="auto"/>
        <w:right w:val="single" w:sz="4" w:space="0" w:color="auto"/>
      </w:pBdr>
      <w:spacing w:before="100" w:after="100"/>
      <w:jc w:val="center"/>
    </w:pPr>
    <w:rPr>
      <w:rFonts w:ascii="Arial" w:hAnsi="Arial"/>
      <w:sz w:val="22"/>
    </w:rPr>
  </w:style>
  <w:style w:type="paragraph" w:customStyle="1" w:styleId="xl31">
    <w:name w:val="xl31"/>
    <w:basedOn w:val="Normal"/>
    <w:pPr>
      <w:pBdr>
        <w:top w:val="single" w:sz="4" w:space="0" w:color="auto"/>
        <w:left w:val="single" w:sz="4" w:space="0" w:color="auto"/>
        <w:bottom w:val="single" w:sz="4" w:space="0" w:color="auto"/>
        <w:right w:val="single" w:sz="4" w:space="0" w:color="auto"/>
      </w:pBdr>
      <w:spacing w:before="100" w:after="100"/>
    </w:pPr>
    <w:rPr>
      <w:rFonts w:ascii="Arial" w:hAnsi="Arial"/>
      <w:sz w:val="22"/>
    </w:rPr>
  </w:style>
  <w:style w:type="paragraph" w:customStyle="1" w:styleId="xl32">
    <w:name w:val="xl32"/>
    <w:basedOn w:val="Normal"/>
    <w:pPr>
      <w:pBdr>
        <w:top w:val="single" w:sz="4" w:space="0" w:color="auto"/>
        <w:left w:val="single" w:sz="4" w:space="0" w:color="auto"/>
        <w:bottom w:val="single" w:sz="4" w:space="0" w:color="auto"/>
        <w:right w:val="single" w:sz="4" w:space="0" w:color="auto"/>
      </w:pBdr>
      <w:shd w:val="pct50" w:color="C0C0C0" w:fill="FFFFFF"/>
      <w:spacing w:before="100" w:after="100"/>
      <w:jc w:val="center"/>
      <w:textAlignment w:val="center"/>
    </w:pPr>
    <w:rPr>
      <w:rFonts w:ascii="Arial" w:hAnsi="Arial"/>
      <w:b/>
      <w:sz w:val="18"/>
    </w:rPr>
  </w:style>
  <w:style w:type="paragraph" w:customStyle="1" w:styleId="xl33">
    <w:name w:val="xl33"/>
    <w:basedOn w:val="Normal"/>
    <w:pPr>
      <w:pBdr>
        <w:top w:val="single" w:sz="4" w:space="0" w:color="auto"/>
        <w:left w:val="single" w:sz="4" w:space="0" w:color="auto"/>
        <w:bottom w:val="single" w:sz="4" w:space="0" w:color="auto"/>
        <w:right w:val="single" w:sz="4" w:space="0" w:color="auto"/>
      </w:pBdr>
      <w:spacing w:before="100" w:after="100"/>
    </w:pPr>
    <w:rPr>
      <w:rFonts w:ascii="Arial" w:hAnsi="Arial"/>
      <w:sz w:val="22"/>
    </w:rPr>
  </w:style>
  <w:style w:type="paragraph" w:customStyle="1" w:styleId="xl34">
    <w:name w:val="xl34"/>
    <w:basedOn w:val="Normal"/>
    <w:pPr>
      <w:pBdr>
        <w:top w:val="single" w:sz="4" w:space="0" w:color="auto"/>
        <w:left w:val="single" w:sz="4" w:space="0" w:color="auto"/>
        <w:bottom w:val="single" w:sz="4" w:space="0" w:color="auto"/>
        <w:right w:val="single" w:sz="4" w:space="0" w:color="auto"/>
      </w:pBdr>
      <w:shd w:val="pct50" w:color="C0C0C0" w:fill="FFFFFF"/>
      <w:spacing w:before="100" w:after="100"/>
      <w:jc w:val="center"/>
      <w:textAlignment w:val="center"/>
    </w:pPr>
    <w:rPr>
      <w:rFonts w:ascii="Arial" w:hAnsi="Arial"/>
      <w:b/>
      <w:sz w:val="18"/>
    </w:rPr>
  </w:style>
  <w:style w:type="paragraph" w:customStyle="1" w:styleId="Estilo1">
    <w:name w:val="Estilo1"/>
    <w:basedOn w:val="Normal"/>
    <w:pPr>
      <w:numPr>
        <w:numId w:val="2"/>
      </w:numPr>
      <w:spacing w:before="80" w:after="80"/>
      <w:jc w:val="both"/>
    </w:pPr>
    <w:rPr>
      <w:rFonts w:ascii="Arial" w:hAnsi="Arial"/>
      <w:sz w:val="24"/>
    </w:rPr>
  </w:style>
  <w:style w:type="paragraph" w:customStyle="1" w:styleId="Normal3">
    <w:name w:val="Normal 3"/>
    <w:basedOn w:val="Normal"/>
    <w:pPr>
      <w:keepLines/>
      <w:numPr>
        <w:ilvl w:val="2"/>
        <w:numId w:val="3"/>
      </w:numPr>
      <w:tabs>
        <w:tab w:val="clear" w:pos="720"/>
      </w:tabs>
      <w:spacing w:before="120"/>
      <w:jc w:val="both"/>
      <w:outlineLvl w:val="2"/>
    </w:pPr>
    <w:rPr>
      <w:rFonts w:ascii="Arial" w:hAnsi="Arial"/>
      <w:spacing w:val="10"/>
      <w:sz w:val="18"/>
    </w:rPr>
  </w:style>
  <w:style w:type="paragraph" w:customStyle="1" w:styleId="Normal4">
    <w:name w:val="Normal 4"/>
    <w:basedOn w:val="Normal"/>
    <w:pPr>
      <w:keepLines/>
      <w:numPr>
        <w:ilvl w:val="3"/>
        <w:numId w:val="3"/>
      </w:numPr>
      <w:tabs>
        <w:tab w:val="clear" w:pos="1080"/>
        <w:tab w:val="num" w:pos="360"/>
      </w:tabs>
      <w:spacing w:before="120"/>
      <w:jc w:val="both"/>
      <w:outlineLvl w:val="3"/>
    </w:pPr>
    <w:rPr>
      <w:rFonts w:ascii="Arial" w:hAnsi="Arial"/>
      <w:spacing w:val="10"/>
      <w:sz w:val="18"/>
    </w:rPr>
  </w:style>
  <w:style w:type="paragraph" w:customStyle="1" w:styleId="Normal1">
    <w:name w:val="Normal 1"/>
    <w:basedOn w:val="Normal"/>
    <w:next w:val="Normal2"/>
    <w:pPr>
      <w:keepLines/>
      <w:numPr>
        <w:numId w:val="3"/>
      </w:numPr>
      <w:tabs>
        <w:tab w:val="clear" w:pos="360"/>
      </w:tabs>
      <w:spacing w:before="120"/>
      <w:jc w:val="both"/>
      <w:outlineLvl w:val="0"/>
    </w:pPr>
    <w:rPr>
      <w:rFonts w:ascii="Arial" w:hAnsi="Arial"/>
      <w:spacing w:val="10"/>
      <w:sz w:val="18"/>
    </w:rPr>
  </w:style>
  <w:style w:type="paragraph" w:customStyle="1" w:styleId="Normal2">
    <w:name w:val="Normal 2"/>
    <w:basedOn w:val="Normal"/>
    <w:pPr>
      <w:keepLines/>
      <w:numPr>
        <w:ilvl w:val="1"/>
        <w:numId w:val="3"/>
      </w:numPr>
      <w:tabs>
        <w:tab w:val="clear" w:pos="720"/>
      </w:tabs>
      <w:spacing w:before="120"/>
      <w:jc w:val="both"/>
      <w:outlineLvl w:val="1"/>
    </w:pPr>
    <w:rPr>
      <w:rFonts w:ascii="Arial" w:hAnsi="Arial"/>
      <w:spacing w:val="10"/>
      <w:sz w:val="18"/>
    </w:rPr>
  </w:style>
  <w:style w:type="paragraph" w:customStyle="1" w:styleId="Normal5">
    <w:name w:val="Normal 5"/>
    <w:basedOn w:val="Normal"/>
    <w:pPr>
      <w:keepLines/>
      <w:numPr>
        <w:ilvl w:val="4"/>
        <w:numId w:val="3"/>
      </w:numPr>
      <w:tabs>
        <w:tab w:val="clear" w:pos="1080"/>
      </w:tabs>
      <w:spacing w:before="120"/>
      <w:jc w:val="both"/>
      <w:outlineLvl w:val="4"/>
    </w:pPr>
    <w:rPr>
      <w:rFonts w:ascii="Arial" w:hAnsi="Arial"/>
      <w:spacing w:val="10"/>
      <w:sz w:val="18"/>
    </w:rPr>
  </w:style>
  <w:style w:type="paragraph" w:customStyle="1" w:styleId="Normal6">
    <w:name w:val="Normal 6"/>
    <w:basedOn w:val="Normal"/>
    <w:pPr>
      <w:keepLines/>
      <w:numPr>
        <w:ilvl w:val="5"/>
        <w:numId w:val="3"/>
      </w:numPr>
      <w:tabs>
        <w:tab w:val="clear" w:pos="1080"/>
      </w:tabs>
      <w:spacing w:before="120"/>
      <w:jc w:val="both"/>
      <w:outlineLvl w:val="5"/>
    </w:pPr>
    <w:rPr>
      <w:rFonts w:ascii="Arial" w:hAnsi="Arial"/>
      <w:spacing w:val="10"/>
      <w:sz w:val="18"/>
    </w:rPr>
  </w:style>
  <w:style w:type="paragraph" w:customStyle="1" w:styleId="Print-FromToSubjectDate">
    <w:name w:val="Print- From: To: Subject: Date:"/>
    <w:basedOn w:val="Normal"/>
    <w:pPr>
      <w:pBdr>
        <w:left w:val="single" w:sz="18" w:space="1" w:color="auto"/>
      </w:pBdr>
    </w:pPr>
    <w:rPr>
      <w:rFonts w:ascii="Arial" w:hAnsi="Arial"/>
    </w:rPr>
  </w:style>
  <w:style w:type="paragraph" w:customStyle="1" w:styleId="MNN1">
    <w:name w:val="MNN1"/>
    <w:next w:val="Normal"/>
    <w:pPr>
      <w:numPr>
        <w:numId w:val="4"/>
      </w:numPr>
    </w:pPr>
    <w:rPr>
      <w:rFonts w:ascii="Arial" w:hAnsi="Arial"/>
      <w:noProof/>
      <w:spacing w:val="10"/>
      <w:sz w:val="18"/>
    </w:rPr>
  </w:style>
  <w:style w:type="paragraph" w:customStyle="1" w:styleId="contrato">
    <w:name w:val="contrato"/>
    <w:basedOn w:val="Normal"/>
    <w:pPr>
      <w:jc w:val="both"/>
    </w:pPr>
    <w:rPr>
      <w:rFonts w:ascii="Arial" w:hAnsi="Arial"/>
      <w:lang w:val="pt-PT"/>
    </w:rPr>
  </w:style>
  <w:style w:type="paragraph" w:customStyle="1" w:styleId="txtcentral">
    <w:name w:val="txtcentral"/>
    <w:basedOn w:val="Normal"/>
    <w:pPr>
      <w:spacing w:before="100" w:after="100"/>
    </w:pPr>
    <w:rPr>
      <w:sz w:val="24"/>
    </w:rPr>
  </w:style>
  <w:style w:type="character" w:customStyle="1" w:styleId="txtcinza">
    <w:name w:val="txtcinza"/>
    <w:basedOn w:val="Fontepargpadro"/>
  </w:style>
  <w:style w:type="paragraph" w:customStyle="1" w:styleId="ANEXO">
    <w:name w:val="ANEXO"/>
    <w:basedOn w:val="Normal"/>
    <w:pPr>
      <w:ind w:left="1134" w:hanging="1134"/>
      <w:jc w:val="both"/>
    </w:pPr>
    <w:rPr>
      <w:rFonts w:ascii="Arial" w:hAnsi="Arial"/>
      <w:lang w:val="pt-PT"/>
    </w:rPr>
  </w:style>
  <w:style w:type="paragraph" w:styleId="Corpodetexto3">
    <w:name w:val="Body Text 3"/>
    <w:basedOn w:val="Normal"/>
    <w:link w:val="Corpodetexto3Char"/>
    <w:pPr>
      <w:tabs>
        <w:tab w:val="left" w:pos="1134"/>
      </w:tabs>
      <w:ind w:right="-57"/>
      <w:jc w:val="both"/>
    </w:pPr>
    <w:rPr>
      <w:rFonts w:ascii="Arial" w:hAnsi="Arial"/>
    </w:rPr>
  </w:style>
  <w:style w:type="paragraph" w:styleId="Corpodetexto2">
    <w:name w:val="Body Text 2"/>
    <w:basedOn w:val="Normal"/>
    <w:pPr>
      <w:tabs>
        <w:tab w:val="left" w:pos="0"/>
      </w:tabs>
      <w:jc w:val="both"/>
    </w:pPr>
    <w:rPr>
      <w:rFonts w:ascii="Arial" w:hAnsi="Arial"/>
      <w:sz w:val="21"/>
    </w:rPr>
  </w:style>
  <w:style w:type="paragraph" w:styleId="Cabealho">
    <w:name w:val="header"/>
    <w:basedOn w:val="Normal"/>
    <w:link w:val="CabealhoChar"/>
    <w:pPr>
      <w:tabs>
        <w:tab w:val="center" w:pos="4419"/>
        <w:tab w:val="right" w:pos="8838"/>
      </w:tabs>
    </w:pPr>
  </w:style>
  <w:style w:type="paragraph" w:styleId="Corpodetexto">
    <w:name w:val="Body Text"/>
    <w:basedOn w:val="Normal"/>
    <w:pPr>
      <w:ind w:right="-234"/>
    </w:pPr>
    <w:rPr>
      <w:rFonts w:ascii="Arial" w:hAnsi="Arial"/>
      <w:b/>
      <w:sz w:val="22"/>
    </w:rPr>
  </w:style>
  <w:style w:type="paragraph" w:styleId="Recuodecorpodetexto">
    <w:name w:val="Body Text Indent"/>
    <w:basedOn w:val="Normal"/>
    <w:pPr>
      <w:ind w:hanging="1134"/>
      <w:jc w:val="both"/>
    </w:pPr>
    <w:rPr>
      <w:rFonts w:ascii="Arial" w:hAnsi="Arial"/>
    </w:rPr>
  </w:style>
  <w:style w:type="character" w:styleId="Hyperlink">
    <w:name w:val="Hyperlink"/>
    <w:uiPriority w:val="99"/>
    <w:rPr>
      <w:color w:val="0000FF"/>
      <w:u w:val="single"/>
    </w:rPr>
  </w:style>
  <w:style w:type="paragraph" w:styleId="Recuodecorpodetexto2">
    <w:name w:val="Body Text Indent 2"/>
    <w:basedOn w:val="Normal"/>
    <w:pPr>
      <w:tabs>
        <w:tab w:val="left" w:pos="1134"/>
      </w:tabs>
      <w:ind w:left="1134" w:hanging="1134"/>
      <w:jc w:val="both"/>
    </w:pPr>
    <w:rPr>
      <w:rFonts w:ascii="Arial" w:hAnsi="Arial"/>
      <w:color w:val="FF0000"/>
      <w:sz w:val="21"/>
    </w:rPr>
  </w:style>
  <w:style w:type="paragraph" w:styleId="Recuodecorpodetexto3">
    <w:name w:val="Body Text Indent 3"/>
    <w:basedOn w:val="Normal"/>
    <w:link w:val="Recuodecorpodetexto3Char"/>
    <w:uiPriority w:val="99"/>
    <w:pPr>
      <w:ind w:left="1134" w:hanging="1134"/>
      <w:jc w:val="both"/>
    </w:pPr>
    <w:rPr>
      <w:rFonts w:ascii="Arial" w:hAnsi="Arial"/>
      <w:sz w:val="22"/>
    </w:rPr>
  </w:style>
  <w:style w:type="paragraph" w:styleId="TextosemFormatao">
    <w:name w:val="Plain Text"/>
    <w:basedOn w:val="Normal"/>
    <w:rPr>
      <w:rFonts w:ascii="Courier New" w:hAnsi="Courier New"/>
    </w:rPr>
  </w:style>
  <w:style w:type="paragraph" w:styleId="Lista">
    <w:name w:val="List"/>
    <w:basedOn w:val="Normal"/>
    <w:pPr>
      <w:widowControl w:val="0"/>
      <w:ind w:left="283" w:hanging="283"/>
    </w:pPr>
    <w:rPr>
      <w:rFonts w:ascii="Arial" w:hAnsi="Arial"/>
      <w:sz w:val="22"/>
    </w:rPr>
  </w:style>
  <w:style w:type="character" w:styleId="Forte">
    <w:name w:val="Strong"/>
    <w:qFormat/>
    <w:rPr>
      <w:b/>
    </w:rPr>
  </w:style>
  <w:style w:type="character" w:styleId="HiperlinkVisitado">
    <w:name w:val="FollowedHyperlink"/>
    <w:rPr>
      <w:color w:val="800080"/>
      <w:u w:val="single"/>
    </w:rPr>
  </w:style>
  <w:style w:type="paragraph" w:styleId="Rodap">
    <w:name w:val="footer"/>
    <w:basedOn w:val="Normal"/>
    <w:link w:val="RodapChar"/>
    <w:uiPriority w:val="99"/>
    <w:pPr>
      <w:tabs>
        <w:tab w:val="center" w:pos="4252"/>
        <w:tab w:val="right" w:pos="8504"/>
      </w:tabs>
    </w:pPr>
  </w:style>
  <w:style w:type="paragraph" w:styleId="Legenda">
    <w:name w:val="caption"/>
    <w:basedOn w:val="Normal"/>
    <w:next w:val="Normal"/>
    <w:qFormat/>
    <w:rPr>
      <w:rFonts w:ascii="Courier (W1)" w:hAnsi="Courier (W1)"/>
      <w:b/>
      <w:bCs/>
      <w:i/>
      <w:iCs/>
      <w:sz w:val="18"/>
    </w:rPr>
  </w:style>
  <w:style w:type="paragraph" w:styleId="Textodebalo">
    <w:name w:val="Balloon Text"/>
    <w:basedOn w:val="Normal"/>
    <w:semiHidden/>
    <w:rsid w:val="00C8343D"/>
    <w:rPr>
      <w:rFonts w:ascii="Tahoma" w:hAnsi="Tahoma" w:cs="Tahoma"/>
      <w:sz w:val="16"/>
      <w:szCs w:val="16"/>
    </w:rPr>
  </w:style>
  <w:style w:type="paragraph" w:styleId="PargrafodaLista">
    <w:name w:val="List Paragraph"/>
    <w:aliases w:val="Corpo Texto,Normal com bullets,DOCs_Paragrafo-1,Segundo"/>
    <w:basedOn w:val="Normal"/>
    <w:link w:val="PargrafodaListaChar"/>
    <w:uiPriority w:val="34"/>
    <w:qFormat/>
    <w:rsid w:val="009A634F"/>
    <w:pPr>
      <w:ind w:left="708"/>
    </w:pPr>
  </w:style>
  <w:style w:type="character" w:customStyle="1" w:styleId="Recuodecorpodetexto3Char">
    <w:name w:val="Recuo de corpo de texto 3 Char"/>
    <w:link w:val="Recuodecorpodetexto3"/>
    <w:uiPriority w:val="99"/>
    <w:rsid w:val="002627A8"/>
    <w:rPr>
      <w:rFonts w:ascii="Arial" w:hAnsi="Arial"/>
      <w:sz w:val="22"/>
    </w:rPr>
  </w:style>
  <w:style w:type="character" w:customStyle="1" w:styleId="Corpodetexto3Char">
    <w:name w:val="Corpo de texto 3 Char"/>
    <w:link w:val="Corpodetexto3"/>
    <w:rsid w:val="00B72C7C"/>
    <w:rPr>
      <w:rFonts w:ascii="Arial" w:hAnsi="Arial"/>
    </w:rPr>
  </w:style>
  <w:style w:type="character" w:customStyle="1" w:styleId="CabealhoChar">
    <w:name w:val="Cabeçalho Char"/>
    <w:link w:val="Cabealho"/>
    <w:rsid w:val="00B72C7C"/>
  </w:style>
  <w:style w:type="character" w:styleId="Refdecomentrio">
    <w:name w:val="annotation reference"/>
    <w:uiPriority w:val="99"/>
    <w:rsid w:val="004C5348"/>
    <w:rPr>
      <w:sz w:val="16"/>
      <w:szCs w:val="16"/>
    </w:rPr>
  </w:style>
  <w:style w:type="paragraph" w:styleId="Textodecomentrio">
    <w:name w:val="annotation text"/>
    <w:basedOn w:val="Normal"/>
    <w:link w:val="TextodecomentrioChar"/>
    <w:uiPriority w:val="99"/>
    <w:rsid w:val="004C5348"/>
  </w:style>
  <w:style w:type="character" w:customStyle="1" w:styleId="TextodecomentrioChar">
    <w:name w:val="Texto de comentário Char"/>
    <w:basedOn w:val="Fontepargpadro"/>
    <w:link w:val="Textodecomentrio"/>
    <w:uiPriority w:val="99"/>
    <w:rsid w:val="004C5348"/>
  </w:style>
  <w:style w:type="paragraph" w:styleId="Assuntodocomentrio">
    <w:name w:val="annotation subject"/>
    <w:basedOn w:val="Textodecomentrio"/>
    <w:next w:val="Textodecomentrio"/>
    <w:link w:val="AssuntodocomentrioChar"/>
    <w:rsid w:val="004C5348"/>
    <w:rPr>
      <w:b/>
      <w:bCs/>
    </w:rPr>
  </w:style>
  <w:style w:type="character" w:customStyle="1" w:styleId="AssuntodocomentrioChar">
    <w:name w:val="Assunto do comentário Char"/>
    <w:link w:val="Assuntodocomentrio"/>
    <w:rsid w:val="004C5348"/>
    <w:rPr>
      <w:b/>
      <w:bCs/>
    </w:rPr>
  </w:style>
  <w:style w:type="paragraph" w:styleId="Reviso">
    <w:name w:val="Revision"/>
    <w:hidden/>
    <w:uiPriority w:val="99"/>
    <w:semiHidden/>
    <w:rsid w:val="004C5348"/>
  </w:style>
  <w:style w:type="character" w:customStyle="1" w:styleId="RodapChar">
    <w:name w:val="Rodapé Char"/>
    <w:link w:val="Rodap"/>
    <w:uiPriority w:val="99"/>
    <w:rsid w:val="00481C32"/>
  </w:style>
  <w:style w:type="paragraph" w:styleId="Textodenotaderodap">
    <w:name w:val="footnote text"/>
    <w:basedOn w:val="Normal"/>
    <w:link w:val="TextodenotaderodapChar"/>
    <w:rsid w:val="00915E92"/>
  </w:style>
  <w:style w:type="character" w:customStyle="1" w:styleId="TextodenotaderodapChar">
    <w:name w:val="Texto de nota de rodapé Char"/>
    <w:basedOn w:val="Fontepargpadro"/>
    <w:link w:val="Textodenotaderodap"/>
    <w:rsid w:val="00915E92"/>
  </w:style>
  <w:style w:type="character" w:styleId="Refdenotaderodap">
    <w:name w:val="footnote reference"/>
    <w:rsid w:val="00915E92"/>
    <w:rPr>
      <w:vertAlign w:val="superscript"/>
    </w:rPr>
  </w:style>
  <w:style w:type="table" w:styleId="Tabelacomgrade">
    <w:name w:val="Table Grid"/>
    <w:basedOn w:val="Tabelanormal"/>
    <w:uiPriority w:val="39"/>
    <w:rsid w:val="00C83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aliases w:val="Corpo Texto Char,Normal com bullets Char,DOCs_Paragrafo-1 Char,Segundo Char"/>
    <w:link w:val="PargrafodaLista"/>
    <w:uiPriority w:val="34"/>
    <w:qFormat/>
    <w:locked/>
    <w:rsid w:val="005475CC"/>
  </w:style>
  <w:style w:type="character" w:customStyle="1" w:styleId="wordsection1Char">
    <w:name w:val="wordsection1 Char"/>
    <w:link w:val="wordsection1"/>
    <w:uiPriority w:val="99"/>
    <w:locked/>
    <w:rsid w:val="00C134BE"/>
    <w:rPr>
      <w:rFonts w:ascii="Calibri" w:hAnsi="Calibri" w:cs="Calibri"/>
    </w:rPr>
  </w:style>
  <w:style w:type="paragraph" w:customStyle="1" w:styleId="wordsection1">
    <w:name w:val="wordsection1"/>
    <w:basedOn w:val="Normal"/>
    <w:link w:val="wordsection1Char"/>
    <w:uiPriority w:val="99"/>
    <w:rsid w:val="00C134BE"/>
    <w:pPr>
      <w:spacing w:before="100" w:beforeAutospacing="1" w:after="100" w:afterAutospacing="1"/>
    </w:pPr>
    <w:rPr>
      <w:rFonts w:ascii="Calibri" w:hAnsi="Calibri" w:cs="Calibri"/>
    </w:rPr>
  </w:style>
  <w:style w:type="paragraph" w:customStyle="1" w:styleId="Default">
    <w:name w:val="Default"/>
    <w:rsid w:val="00C134BE"/>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1D4C78"/>
    <w:pPr>
      <w:spacing w:before="100" w:after="100"/>
    </w:pPr>
    <w:rPr>
      <w:rFonts w:ascii="Arial Unicode MS" w:hAnsi="Arial Unicode MS"/>
      <w:sz w:val="24"/>
    </w:rPr>
  </w:style>
  <w:style w:type="character" w:customStyle="1" w:styleId="ui-provider">
    <w:name w:val="ui-provider"/>
    <w:basedOn w:val="Fontepargpadro"/>
    <w:rsid w:val="00FC1E60"/>
  </w:style>
  <w:style w:type="character" w:styleId="MenoPendente">
    <w:name w:val="Unresolved Mention"/>
    <w:uiPriority w:val="99"/>
    <w:semiHidden/>
    <w:unhideWhenUsed/>
    <w:rsid w:val="00681684"/>
    <w:rPr>
      <w:color w:val="605E5C"/>
      <w:shd w:val="clear" w:color="auto" w:fill="E1DFDD"/>
    </w:rPr>
  </w:style>
  <w:style w:type="table" w:customStyle="1" w:styleId="Tabelacomgrade1">
    <w:name w:val="Tabela com grade1"/>
    <w:basedOn w:val="Tabelanormal"/>
    <w:next w:val="Tabelacomgrade"/>
    <w:uiPriority w:val="39"/>
    <w:rsid w:val="00DF7418"/>
    <w:rPr>
      <w:rFonts w:ascii="Calibri" w:hAnsi="Calibr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F75460"/>
    <w:rPr>
      <w:rFonts w:asciiTheme="minorHAnsi" w:eastAsiaTheme="minorEastAsia" w:hAnsiTheme="minorHAnsi" w:cstheme="minorBidi"/>
      <w:kern w:val="2"/>
      <w:sz w:val="24"/>
      <w:szCs w:val="24"/>
      <w14:ligatures w14:val="standardContextual"/>
    </w:rPr>
    <w:tblPr>
      <w:tblCellMar>
        <w:top w:w="0" w:type="dxa"/>
        <w:left w:w="0" w:type="dxa"/>
        <w:bottom w:w="0" w:type="dxa"/>
        <w:right w:w="0" w:type="dxa"/>
      </w:tblCellMar>
    </w:tblPr>
  </w:style>
  <w:style w:type="paragraph" w:customStyle="1" w:styleId="Recuodecorpodetexto21">
    <w:name w:val="Recuo de corpo de texto 21"/>
    <w:basedOn w:val="Normal"/>
    <w:rsid w:val="00C7236D"/>
    <w:pPr>
      <w:widowControl w:val="0"/>
      <w:ind w:left="1134" w:hanging="1134"/>
      <w:jc w:val="both"/>
    </w:pPr>
    <w:rPr>
      <w:rFonts w:ascii="Arial" w:hAnsi="Arial"/>
      <w:sz w:val="22"/>
    </w:rPr>
  </w:style>
  <w:style w:type="paragraph" w:customStyle="1" w:styleId="Corpodetexto21">
    <w:name w:val="Corpo de texto 21"/>
    <w:basedOn w:val="Normal"/>
    <w:rsid w:val="00C7236D"/>
    <w:pPr>
      <w:widowControl w:val="0"/>
      <w:tabs>
        <w:tab w:val="decimal" w:pos="-567"/>
      </w:tabs>
      <w:ind w:left="1134"/>
      <w:jc w:val="both"/>
    </w:pPr>
    <w:rPr>
      <w:rFonts w:ascii="Arial" w:hAnsi="Arial"/>
      <w:sz w:val="22"/>
    </w:rPr>
  </w:style>
  <w:style w:type="paragraph" w:customStyle="1" w:styleId="Recuodecorpodetexto31">
    <w:name w:val="Recuo de corpo de texto 31"/>
    <w:basedOn w:val="Normal"/>
    <w:rsid w:val="00C7236D"/>
    <w:pPr>
      <w:ind w:left="1134" w:hanging="1134"/>
      <w:jc w:val="both"/>
    </w:pPr>
    <w:rPr>
      <w:rFonts w:ascii="Swis721 BT" w:hAnsi="Swis721 BT"/>
      <w:spacing w:val="10"/>
      <w:sz w:val="18"/>
    </w:rPr>
  </w:style>
  <w:style w:type="paragraph" w:customStyle="1" w:styleId="Corpodetexto31">
    <w:name w:val="Corpo de texto 31"/>
    <w:basedOn w:val="Normal"/>
    <w:rsid w:val="00C7236D"/>
    <w:pPr>
      <w:jc w:val="both"/>
    </w:pPr>
    <w:rPr>
      <w:rFonts w:ascii="Swis721 BT" w:hAnsi="Swis721 BT"/>
      <w:b/>
      <w:spacing w:val="10"/>
      <w:sz w:val="18"/>
    </w:rPr>
  </w:style>
  <w:style w:type="character" w:customStyle="1" w:styleId="Ttulo6Char">
    <w:name w:val="Título 6 Char"/>
    <w:basedOn w:val="Fontepargpadro"/>
    <w:link w:val="Ttulo6"/>
    <w:rsid w:val="00E033B1"/>
    <w:rPr>
      <w:rFonts w:ascii="Arial" w:hAnsi="Arial"/>
      <w:i/>
      <w:sz w:val="22"/>
    </w:rPr>
  </w:style>
  <w:style w:type="character" w:customStyle="1" w:styleId="Ttulo7Char">
    <w:name w:val="Título 7 Char"/>
    <w:basedOn w:val="Fontepargpadro"/>
    <w:link w:val="Ttulo7"/>
    <w:rsid w:val="00E033B1"/>
    <w:rPr>
      <w:rFonts w:ascii="Arial" w:hAnsi="Arial"/>
    </w:rPr>
  </w:style>
  <w:style w:type="character" w:customStyle="1" w:styleId="Ttulo8Char">
    <w:name w:val="Título 8 Char"/>
    <w:basedOn w:val="Fontepargpadro"/>
    <w:link w:val="Ttulo8"/>
    <w:rsid w:val="00E033B1"/>
    <w:rPr>
      <w:rFonts w:ascii="Arial" w:hAnsi="Arial"/>
      <w:i/>
    </w:rPr>
  </w:style>
  <w:style w:type="character" w:customStyle="1" w:styleId="Ttulo9Char">
    <w:name w:val="Título 9 Char"/>
    <w:basedOn w:val="Fontepargpadro"/>
    <w:link w:val="Ttulo9"/>
    <w:rsid w:val="00E033B1"/>
    <w:rPr>
      <w:rFonts w:ascii="Arial" w:hAnsi="Arial"/>
      <w:i/>
      <w:sz w:val="18"/>
    </w:rPr>
  </w:style>
  <w:style w:type="character" w:styleId="Nmerodepgina">
    <w:name w:val="page number"/>
    <w:basedOn w:val="Fontepargpadro"/>
    <w:rsid w:val="00E033B1"/>
  </w:style>
  <w:style w:type="paragraph" w:styleId="Ttulo">
    <w:name w:val="Title"/>
    <w:basedOn w:val="Normal"/>
    <w:link w:val="TtuloChar"/>
    <w:qFormat/>
    <w:rsid w:val="00E033B1"/>
    <w:pPr>
      <w:jc w:val="center"/>
    </w:pPr>
    <w:rPr>
      <w:rFonts w:ascii="Arial" w:hAnsi="Arial"/>
      <w:sz w:val="22"/>
      <w:u w:val="single"/>
    </w:rPr>
  </w:style>
  <w:style w:type="character" w:customStyle="1" w:styleId="TtuloChar">
    <w:name w:val="Título Char"/>
    <w:basedOn w:val="Fontepargpadro"/>
    <w:link w:val="Ttulo"/>
    <w:rsid w:val="00E033B1"/>
    <w:rPr>
      <w:rFonts w:ascii="Arial" w:hAnsi="Arial"/>
      <w:sz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49321">
      <w:bodyDiv w:val="1"/>
      <w:marLeft w:val="0"/>
      <w:marRight w:val="0"/>
      <w:marTop w:val="0"/>
      <w:marBottom w:val="0"/>
      <w:divBdr>
        <w:top w:val="none" w:sz="0" w:space="0" w:color="auto"/>
        <w:left w:val="none" w:sz="0" w:space="0" w:color="auto"/>
        <w:bottom w:val="none" w:sz="0" w:space="0" w:color="auto"/>
        <w:right w:val="none" w:sz="0" w:space="0" w:color="auto"/>
      </w:divBdr>
    </w:div>
    <w:div w:id="206456845">
      <w:bodyDiv w:val="1"/>
      <w:marLeft w:val="0"/>
      <w:marRight w:val="0"/>
      <w:marTop w:val="0"/>
      <w:marBottom w:val="0"/>
      <w:divBdr>
        <w:top w:val="none" w:sz="0" w:space="0" w:color="auto"/>
        <w:left w:val="none" w:sz="0" w:space="0" w:color="auto"/>
        <w:bottom w:val="none" w:sz="0" w:space="0" w:color="auto"/>
        <w:right w:val="none" w:sz="0" w:space="0" w:color="auto"/>
      </w:divBdr>
    </w:div>
    <w:div w:id="224803725">
      <w:bodyDiv w:val="1"/>
      <w:marLeft w:val="0"/>
      <w:marRight w:val="0"/>
      <w:marTop w:val="0"/>
      <w:marBottom w:val="0"/>
      <w:divBdr>
        <w:top w:val="none" w:sz="0" w:space="0" w:color="auto"/>
        <w:left w:val="none" w:sz="0" w:space="0" w:color="auto"/>
        <w:bottom w:val="none" w:sz="0" w:space="0" w:color="auto"/>
        <w:right w:val="none" w:sz="0" w:space="0" w:color="auto"/>
      </w:divBdr>
    </w:div>
    <w:div w:id="415128703">
      <w:bodyDiv w:val="1"/>
      <w:marLeft w:val="0"/>
      <w:marRight w:val="0"/>
      <w:marTop w:val="0"/>
      <w:marBottom w:val="0"/>
      <w:divBdr>
        <w:top w:val="none" w:sz="0" w:space="0" w:color="auto"/>
        <w:left w:val="none" w:sz="0" w:space="0" w:color="auto"/>
        <w:bottom w:val="none" w:sz="0" w:space="0" w:color="auto"/>
        <w:right w:val="none" w:sz="0" w:space="0" w:color="auto"/>
      </w:divBdr>
    </w:div>
    <w:div w:id="456022624">
      <w:bodyDiv w:val="1"/>
      <w:marLeft w:val="0"/>
      <w:marRight w:val="0"/>
      <w:marTop w:val="0"/>
      <w:marBottom w:val="0"/>
      <w:divBdr>
        <w:top w:val="none" w:sz="0" w:space="0" w:color="auto"/>
        <w:left w:val="none" w:sz="0" w:space="0" w:color="auto"/>
        <w:bottom w:val="none" w:sz="0" w:space="0" w:color="auto"/>
        <w:right w:val="none" w:sz="0" w:space="0" w:color="auto"/>
      </w:divBdr>
      <w:divsChild>
        <w:div w:id="1526676818">
          <w:marLeft w:val="0"/>
          <w:marRight w:val="0"/>
          <w:marTop w:val="0"/>
          <w:marBottom w:val="0"/>
          <w:divBdr>
            <w:top w:val="none" w:sz="0" w:space="0" w:color="auto"/>
            <w:left w:val="none" w:sz="0" w:space="0" w:color="auto"/>
            <w:bottom w:val="none" w:sz="0" w:space="0" w:color="auto"/>
            <w:right w:val="none" w:sz="0" w:space="0" w:color="auto"/>
          </w:divBdr>
        </w:div>
      </w:divsChild>
    </w:div>
    <w:div w:id="492381289">
      <w:bodyDiv w:val="1"/>
      <w:marLeft w:val="0"/>
      <w:marRight w:val="0"/>
      <w:marTop w:val="0"/>
      <w:marBottom w:val="0"/>
      <w:divBdr>
        <w:top w:val="none" w:sz="0" w:space="0" w:color="auto"/>
        <w:left w:val="none" w:sz="0" w:space="0" w:color="auto"/>
        <w:bottom w:val="none" w:sz="0" w:space="0" w:color="auto"/>
        <w:right w:val="none" w:sz="0" w:space="0" w:color="auto"/>
      </w:divBdr>
      <w:divsChild>
        <w:div w:id="2141220862">
          <w:marLeft w:val="0"/>
          <w:marRight w:val="0"/>
          <w:marTop w:val="0"/>
          <w:marBottom w:val="0"/>
          <w:divBdr>
            <w:top w:val="none" w:sz="0" w:space="0" w:color="auto"/>
            <w:left w:val="none" w:sz="0" w:space="0" w:color="auto"/>
            <w:bottom w:val="none" w:sz="0" w:space="0" w:color="auto"/>
            <w:right w:val="none" w:sz="0" w:space="0" w:color="auto"/>
          </w:divBdr>
        </w:div>
      </w:divsChild>
    </w:div>
    <w:div w:id="646512774">
      <w:bodyDiv w:val="1"/>
      <w:marLeft w:val="0"/>
      <w:marRight w:val="0"/>
      <w:marTop w:val="0"/>
      <w:marBottom w:val="0"/>
      <w:divBdr>
        <w:top w:val="none" w:sz="0" w:space="0" w:color="auto"/>
        <w:left w:val="none" w:sz="0" w:space="0" w:color="auto"/>
        <w:bottom w:val="none" w:sz="0" w:space="0" w:color="auto"/>
        <w:right w:val="none" w:sz="0" w:space="0" w:color="auto"/>
      </w:divBdr>
    </w:div>
    <w:div w:id="681976387">
      <w:bodyDiv w:val="1"/>
      <w:marLeft w:val="0"/>
      <w:marRight w:val="0"/>
      <w:marTop w:val="0"/>
      <w:marBottom w:val="0"/>
      <w:divBdr>
        <w:top w:val="none" w:sz="0" w:space="0" w:color="auto"/>
        <w:left w:val="none" w:sz="0" w:space="0" w:color="auto"/>
        <w:bottom w:val="none" w:sz="0" w:space="0" w:color="auto"/>
        <w:right w:val="none" w:sz="0" w:space="0" w:color="auto"/>
      </w:divBdr>
    </w:div>
    <w:div w:id="823861093">
      <w:bodyDiv w:val="1"/>
      <w:marLeft w:val="0"/>
      <w:marRight w:val="0"/>
      <w:marTop w:val="0"/>
      <w:marBottom w:val="0"/>
      <w:divBdr>
        <w:top w:val="none" w:sz="0" w:space="0" w:color="auto"/>
        <w:left w:val="none" w:sz="0" w:space="0" w:color="auto"/>
        <w:bottom w:val="none" w:sz="0" w:space="0" w:color="auto"/>
        <w:right w:val="none" w:sz="0" w:space="0" w:color="auto"/>
      </w:divBdr>
    </w:div>
    <w:div w:id="875894122">
      <w:bodyDiv w:val="1"/>
      <w:marLeft w:val="0"/>
      <w:marRight w:val="0"/>
      <w:marTop w:val="0"/>
      <w:marBottom w:val="0"/>
      <w:divBdr>
        <w:top w:val="none" w:sz="0" w:space="0" w:color="auto"/>
        <w:left w:val="none" w:sz="0" w:space="0" w:color="auto"/>
        <w:bottom w:val="none" w:sz="0" w:space="0" w:color="auto"/>
        <w:right w:val="none" w:sz="0" w:space="0" w:color="auto"/>
      </w:divBdr>
    </w:div>
    <w:div w:id="942880752">
      <w:bodyDiv w:val="1"/>
      <w:marLeft w:val="0"/>
      <w:marRight w:val="0"/>
      <w:marTop w:val="0"/>
      <w:marBottom w:val="0"/>
      <w:divBdr>
        <w:top w:val="none" w:sz="0" w:space="0" w:color="auto"/>
        <w:left w:val="none" w:sz="0" w:space="0" w:color="auto"/>
        <w:bottom w:val="none" w:sz="0" w:space="0" w:color="auto"/>
        <w:right w:val="none" w:sz="0" w:space="0" w:color="auto"/>
      </w:divBdr>
    </w:div>
    <w:div w:id="1200780595">
      <w:bodyDiv w:val="1"/>
      <w:marLeft w:val="0"/>
      <w:marRight w:val="0"/>
      <w:marTop w:val="0"/>
      <w:marBottom w:val="0"/>
      <w:divBdr>
        <w:top w:val="none" w:sz="0" w:space="0" w:color="auto"/>
        <w:left w:val="none" w:sz="0" w:space="0" w:color="auto"/>
        <w:bottom w:val="none" w:sz="0" w:space="0" w:color="auto"/>
        <w:right w:val="none" w:sz="0" w:space="0" w:color="auto"/>
      </w:divBdr>
      <w:divsChild>
        <w:div w:id="181360624">
          <w:marLeft w:val="0"/>
          <w:marRight w:val="0"/>
          <w:marTop w:val="0"/>
          <w:marBottom w:val="0"/>
          <w:divBdr>
            <w:top w:val="none" w:sz="0" w:space="0" w:color="auto"/>
            <w:left w:val="none" w:sz="0" w:space="0" w:color="auto"/>
            <w:bottom w:val="none" w:sz="0" w:space="0" w:color="auto"/>
            <w:right w:val="none" w:sz="0" w:space="0" w:color="auto"/>
          </w:divBdr>
        </w:div>
      </w:divsChild>
    </w:div>
    <w:div w:id="1628193633">
      <w:bodyDiv w:val="1"/>
      <w:marLeft w:val="0"/>
      <w:marRight w:val="0"/>
      <w:marTop w:val="0"/>
      <w:marBottom w:val="0"/>
      <w:divBdr>
        <w:top w:val="none" w:sz="0" w:space="0" w:color="auto"/>
        <w:left w:val="none" w:sz="0" w:space="0" w:color="auto"/>
        <w:bottom w:val="none" w:sz="0" w:space="0" w:color="auto"/>
        <w:right w:val="none" w:sz="0" w:space="0" w:color="auto"/>
      </w:divBdr>
    </w:div>
    <w:div w:id="1699040759">
      <w:bodyDiv w:val="1"/>
      <w:marLeft w:val="0"/>
      <w:marRight w:val="0"/>
      <w:marTop w:val="0"/>
      <w:marBottom w:val="0"/>
      <w:divBdr>
        <w:top w:val="none" w:sz="0" w:space="0" w:color="auto"/>
        <w:left w:val="none" w:sz="0" w:space="0" w:color="auto"/>
        <w:bottom w:val="none" w:sz="0" w:space="0" w:color="auto"/>
        <w:right w:val="none" w:sz="0" w:space="0" w:color="auto"/>
      </w:divBdr>
    </w:div>
    <w:div w:id="1842044521">
      <w:bodyDiv w:val="1"/>
      <w:marLeft w:val="0"/>
      <w:marRight w:val="0"/>
      <w:marTop w:val="0"/>
      <w:marBottom w:val="0"/>
      <w:divBdr>
        <w:top w:val="none" w:sz="0" w:space="0" w:color="auto"/>
        <w:left w:val="none" w:sz="0" w:space="0" w:color="auto"/>
        <w:bottom w:val="none" w:sz="0" w:space="0" w:color="auto"/>
        <w:right w:val="none" w:sz="0" w:space="0" w:color="auto"/>
      </w:divBdr>
    </w:div>
    <w:div w:id="1924992509">
      <w:bodyDiv w:val="1"/>
      <w:marLeft w:val="0"/>
      <w:marRight w:val="0"/>
      <w:marTop w:val="0"/>
      <w:marBottom w:val="0"/>
      <w:divBdr>
        <w:top w:val="none" w:sz="0" w:space="0" w:color="auto"/>
        <w:left w:val="none" w:sz="0" w:space="0" w:color="auto"/>
        <w:bottom w:val="none" w:sz="0" w:space="0" w:color="auto"/>
        <w:right w:val="none" w:sz="0" w:space="0" w:color="auto"/>
      </w:divBdr>
    </w:div>
    <w:div w:id="1984116600">
      <w:bodyDiv w:val="1"/>
      <w:marLeft w:val="0"/>
      <w:marRight w:val="0"/>
      <w:marTop w:val="0"/>
      <w:marBottom w:val="0"/>
      <w:divBdr>
        <w:top w:val="none" w:sz="0" w:space="0" w:color="auto"/>
        <w:left w:val="none" w:sz="0" w:space="0" w:color="auto"/>
        <w:bottom w:val="none" w:sz="0" w:space="0" w:color="auto"/>
        <w:right w:val="none" w:sz="0" w:space="0" w:color="auto"/>
      </w:divBdr>
      <w:divsChild>
        <w:div w:id="16691386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hyperlink" Target="https://www.caixa.gov.br/Downloads/caixa-governanca/politica-seguranca-informacao.pdf"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7.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cesup12@caixa.gov.br" TargetMode="Externa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6.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footer" Target="footer3.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1.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1.w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6d4aab67-af37-41e5-b0d8-f645060cc4dd"/>
    <_Flow_SignoffStatus xmlns="8f589bdc-f063-42ea-983d-35e125e12489" xsi:nil="true"/>
    <_ip_UnifiedCompliancePolicyProperties xmlns="http://schemas.microsoft.com/sharepoint/v3" xsi:nil="true"/>
    <lcf76f155ced4ddcb4097134ff3c332f xmlns="8f589bdc-f063-42ea-983d-35e125e1248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C71EF7AB6AB7BD418806ED05627AF7E2" ma:contentTypeVersion="21" ma:contentTypeDescription="Crie um novo documento." ma:contentTypeScope="" ma:versionID="4982af3cd30791f82fe010f6658a9193">
  <xsd:schema xmlns:xsd="http://www.w3.org/2001/XMLSchema" xmlns:xs="http://www.w3.org/2001/XMLSchema" xmlns:p="http://schemas.microsoft.com/office/2006/metadata/properties" xmlns:ns1="http://schemas.microsoft.com/sharepoint/v3" xmlns:ns2="8f589bdc-f063-42ea-983d-35e125e12489" xmlns:ns3="6d4aab67-af37-41e5-b0d8-f645060cc4dd" targetNamespace="http://schemas.microsoft.com/office/2006/metadata/properties" ma:root="true" ma:fieldsID="3c36956040b546bcff49f0442429ccf1" ns1:_="" ns2:_="" ns3:_="">
    <xsd:import namespace="http://schemas.microsoft.com/sharepoint/v3"/>
    <xsd:import namespace="8f589bdc-f063-42ea-983d-35e125e12489"/>
    <xsd:import namespace="6d4aab67-af37-41e5-b0d8-f645060cc4d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5" nillable="true" ma:displayName="Propriedades da Política de Conformidade Unificada" ma:hidden="true" ma:internalName="_ip_UnifiedCompliancePolicyProperties">
      <xsd:simpleType>
        <xsd:restriction base="dms:Note"/>
      </xsd:simpleType>
    </xsd:element>
    <xsd:element name="_ip_UnifiedCompliancePolicyUIAction" ma:index="16"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589bdc-f063-42ea-983d-35e125e124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_Flow_SignoffStatus" ma:index="28" nillable="true" ma:displayName="Status de liberação" ma:internalName="Status_x0020_de_x0020_libera_x00e7__x00e3_o">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4aab67-af37-41e5-b0d8-f645060cc4dd" elementFormDefault="qualified">
    <xsd:import namespace="http://schemas.microsoft.com/office/2006/documentManagement/types"/>
    <xsd:import namespace="http://schemas.microsoft.com/office/infopath/2007/PartnerControls"/>
    <xsd:element name="SharedWithUsers" ma:index="2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hes de Compartilhado Com" ma:internalName="SharedWithDetails" ma:readOnly="true">
      <xsd:simpleType>
        <xsd:restriction base="dms:Note">
          <xsd:maxLength value="255"/>
        </xsd:restriction>
      </xsd:simpleType>
    </xsd:element>
    <xsd:element name="TaxCatchAll" ma:index="25" nillable="true" ma:displayName="Taxonomy Catch All Column" ma:hidden="true" ma:list="{8aa0c9e5-dadc-417a-b530-b043c75b9c1c}" ma:internalName="TaxCatchAll" ma:showField="CatchAllData" ma:web="6d4aab67-af37-41e5-b0d8-f645060cc4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30470D-5B8B-4281-8A7E-A828DF9219AC}">
  <ds:schemaRefs>
    <ds:schemaRef ds:uri="http://schemas.microsoft.com/office/2006/metadata/longProperties"/>
  </ds:schemaRefs>
</ds:datastoreItem>
</file>

<file path=customXml/itemProps2.xml><?xml version="1.0" encoding="utf-8"?>
<ds:datastoreItem xmlns:ds="http://schemas.openxmlformats.org/officeDocument/2006/customXml" ds:itemID="{6B901BE7-F3B8-4EF3-8D2E-30E9475C5F80}">
  <ds:schemaRefs>
    <ds:schemaRef ds:uri="http://schemas.microsoft.com/office/2006/metadata/properties"/>
    <ds:schemaRef ds:uri="http://schemas.microsoft.com/office/infopath/2007/PartnerControls"/>
    <ds:schemaRef ds:uri="http://schemas.microsoft.com/sharepoint/v3"/>
    <ds:schemaRef ds:uri="6d4aab67-af37-41e5-b0d8-f645060cc4dd"/>
    <ds:schemaRef ds:uri="8f589bdc-f063-42ea-983d-35e125e12489"/>
  </ds:schemaRefs>
</ds:datastoreItem>
</file>

<file path=customXml/itemProps3.xml><?xml version="1.0" encoding="utf-8"?>
<ds:datastoreItem xmlns:ds="http://schemas.openxmlformats.org/officeDocument/2006/customXml" ds:itemID="{39A7C3F5-49D9-41F9-BDF5-C7BD00A0F998}">
  <ds:schemaRefs>
    <ds:schemaRef ds:uri="http://schemas.microsoft.com/sharepoint/v3/contenttype/forms"/>
  </ds:schemaRefs>
</ds:datastoreItem>
</file>

<file path=customXml/itemProps4.xml><?xml version="1.0" encoding="utf-8"?>
<ds:datastoreItem xmlns:ds="http://schemas.openxmlformats.org/officeDocument/2006/customXml" ds:itemID="{62F60766-F425-45AA-AE73-CBA438BBAA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589bdc-f063-42ea-983d-35e125e12489"/>
    <ds:schemaRef ds:uri="6d4aab67-af37-41e5-b0d8-f645060cc4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48C9F13-8534-4CA4-A5AA-B1094305D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364</TotalTime>
  <Pages>15</Pages>
  <Words>3578</Words>
  <Characters>19326</Characters>
  <Application>Microsoft Office Word</Application>
  <DocSecurity>0</DocSecurity>
  <Lines>161</Lines>
  <Paragraphs>45</Paragraphs>
  <ScaleCrop>false</ScaleCrop>
  <HeadingPairs>
    <vt:vector size="2" baseType="variant">
      <vt:variant>
        <vt:lpstr>Título</vt:lpstr>
      </vt:variant>
      <vt:variant>
        <vt:i4>1</vt:i4>
      </vt:variant>
    </vt:vector>
  </HeadingPairs>
  <TitlesOfParts>
    <vt:vector size="1" baseType="lpstr">
      <vt:lpstr>Contrato de prestação de serviços de Recepção em ambientes de Auto-atendimento dos Pontos de Vendas da CAIXA, que entre si fazem, de um lado, a CAIXA ECONÔMICA FEDERAL e, de outro, a empresa MAXTEC SERVIÇOS GERAIS E MANUTENÇÃO INDUSTRIAL LTDA na forma ab</vt:lpstr>
    </vt:vector>
  </TitlesOfParts>
  <Company> </Company>
  <LinksUpToDate>false</LinksUpToDate>
  <CharactersWithSpaces>22859</CharactersWithSpaces>
  <SharedDoc>false</SharedDoc>
  <HLinks>
    <vt:vector size="12" baseType="variant">
      <vt:variant>
        <vt:i4>5505028</vt:i4>
      </vt:variant>
      <vt:variant>
        <vt:i4>3</vt:i4>
      </vt:variant>
      <vt:variant>
        <vt:i4>0</vt:i4>
      </vt:variant>
      <vt:variant>
        <vt:i4>5</vt:i4>
      </vt:variant>
      <vt:variant>
        <vt:lpwstr>https://www.caixa.gov.br/Downloads/caixa-governanca/politica-seguranca-informacao.pdf</vt:lpwstr>
      </vt:variant>
      <vt:variant>
        <vt:lpwstr/>
      </vt:variant>
      <vt:variant>
        <vt:i4>2621533</vt:i4>
      </vt:variant>
      <vt:variant>
        <vt:i4>0</vt:i4>
      </vt:variant>
      <vt:variant>
        <vt:i4>0</vt:i4>
      </vt:variant>
      <vt:variant>
        <vt:i4>5</vt:i4>
      </vt:variant>
      <vt:variant>
        <vt:lpwstr>mailto:cesup12@caixa.gov.br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Contrato de prestação de serviços de Recepção em ambientes de Auto-atendimento dos Pontos de Vendas da CAIXA, que entre si fazem, de um lado, a CAIXA ECONÔMICA FEDERAL e, de outro, a empresa MAXTEC SERVIÇOS GERAIS E MANUTENÇÃO INDUSTRIAL LTDA na forma ab</dc:title>
  <dc:subject/>
  <dc:creator>Matriz</dc:creator>
  <cp:keywords/>
  <dc:description/>
  <cp:lastModifiedBy>Aparecida Langone Ferme</cp:lastModifiedBy>
  <cp:revision>136</cp:revision>
  <cp:lastPrinted>2024-03-13T17:15:00Z</cp:lastPrinted>
  <dcterms:created xsi:type="dcterms:W3CDTF">2026-02-10T14:09:00Z</dcterms:created>
  <dcterms:modified xsi:type="dcterms:W3CDTF">2026-06-18T11:27:00Z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S-1-22-1-0</vt:lpwstr>
  </property>
  <property fmtid="{D5CDD505-2E9C-101B-9397-08002B2CF9AE}" pid="3" name="Order">
    <vt:lpwstr>11245400.0000000</vt:lpwstr>
  </property>
  <property fmtid="{D5CDD505-2E9C-101B-9397-08002B2CF9AE}" pid="4" name="display_urn:schemas-microsoft-com:office:office#Author">
    <vt:lpwstr>S-1-22-1-0</vt:lpwstr>
  </property>
  <property fmtid="{D5CDD505-2E9C-101B-9397-08002B2CF9AE}" pid="5" name="ContentTypeId">
    <vt:lpwstr>0x01010006085FDCE511BB47B3F21A39401BDAA0</vt:lpwstr>
  </property>
  <property fmtid="{D5CDD505-2E9C-101B-9397-08002B2CF9AE}" pid="6" name="MSIP_Label_fde7aacd-7cc4-4c31-9e6f-7ef306428f09_Enabled">
    <vt:lpwstr>true</vt:lpwstr>
  </property>
  <property fmtid="{D5CDD505-2E9C-101B-9397-08002B2CF9AE}" pid="7" name="MSIP_Label_fde7aacd-7cc4-4c31-9e6f-7ef306428f09_SetDate">
    <vt:lpwstr>2026-01-29T18:17:54Z</vt:lpwstr>
  </property>
  <property fmtid="{D5CDD505-2E9C-101B-9397-08002B2CF9AE}" pid="8" name="MSIP_Label_fde7aacd-7cc4-4c31-9e6f-7ef306428f09_Method">
    <vt:lpwstr>Privileged</vt:lpwstr>
  </property>
  <property fmtid="{D5CDD505-2E9C-101B-9397-08002B2CF9AE}" pid="9" name="MSIP_Label_fde7aacd-7cc4-4c31-9e6f-7ef306428f09_Name">
    <vt:lpwstr>_PUBLICO</vt:lpwstr>
  </property>
  <property fmtid="{D5CDD505-2E9C-101B-9397-08002B2CF9AE}" pid="10" name="MSIP_Label_fde7aacd-7cc4-4c31-9e6f-7ef306428f09_SiteId">
    <vt:lpwstr>ab9bba98-684a-43fb-add8-9c2bebede229</vt:lpwstr>
  </property>
  <property fmtid="{D5CDD505-2E9C-101B-9397-08002B2CF9AE}" pid="11" name="MSIP_Label_fde7aacd-7cc4-4c31-9e6f-7ef306428f09_ActionId">
    <vt:lpwstr>7e052a4e-04d9-41b5-96e3-3e776e3d806f</vt:lpwstr>
  </property>
  <property fmtid="{D5CDD505-2E9C-101B-9397-08002B2CF9AE}" pid="12" name="MSIP_Label_fde7aacd-7cc4-4c31-9e6f-7ef306428f09_ContentBits">
    <vt:lpwstr>1</vt:lpwstr>
  </property>
  <property fmtid="{D5CDD505-2E9C-101B-9397-08002B2CF9AE}" pid="13" name="MediaServiceImageTags">
    <vt:lpwstr/>
  </property>
</Properties>
</file>